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5D5EF" w14:textId="77777777" w:rsidR="00B55124" w:rsidRPr="001B6807" w:rsidRDefault="009A2AB5">
      <w:r w:rsidRPr="001B6807">
        <w:t xml:space="preserve">     </w:t>
      </w:r>
    </w:p>
    <w:tbl>
      <w:tblPr>
        <w:tblW w:w="5961" w:type="pct"/>
        <w:tblInd w:w="-885" w:type="dxa"/>
        <w:tblBorders>
          <w:insideV w:val="single" w:sz="4" w:space="0" w:color="auto"/>
        </w:tblBorders>
        <w:tblLook w:val="01E0" w:firstRow="1" w:lastRow="1" w:firstColumn="1" w:lastColumn="1" w:noHBand="0" w:noVBand="0"/>
      </w:tblPr>
      <w:tblGrid>
        <w:gridCol w:w="5403"/>
        <w:gridCol w:w="5539"/>
      </w:tblGrid>
      <w:tr w:rsidR="00A4536E" w:rsidRPr="001B6807" w14:paraId="5CD6E05D" w14:textId="77777777" w:rsidTr="007D2BBE">
        <w:tc>
          <w:tcPr>
            <w:tcW w:w="2469" w:type="pct"/>
          </w:tcPr>
          <w:p w14:paraId="1DBD26F1" w14:textId="77777777" w:rsidR="00A4536E" w:rsidRPr="001B6807" w:rsidRDefault="00D67FA9" w:rsidP="00287322">
            <w:pPr>
              <w:spacing w:after="60"/>
              <w:jc w:val="center"/>
              <w:rPr>
                <w:rFonts w:ascii="Times New Roman" w:hAnsi="Times New Roman"/>
                <w:b/>
                <w:szCs w:val="22"/>
              </w:rPr>
            </w:pPr>
            <w:r w:rsidRPr="001B6807">
              <w:rPr>
                <w:rFonts w:ascii="Times New Roman" w:hAnsi="Times New Roman"/>
                <w:b/>
                <w:szCs w:val="22"/>
              </w:rPr>
              <w:t>ACORDO</w:t>
            </w:r>
            <w:r w:rsidR="00A4536E" w:rsidRPr="001B6807">
              <w:rPr>
                <w:rFonts w:ascii="Times New Roman" w:hAnsi="Times New Roman"/>
                <w:b/>
                <w:szCs w:val="22"/>
              </w:rPr>
              <w:t xml:space="preserve"> DE COOPERAÇÃO ACADÊMICA, CIENTÍFICA E CULTURAL</w:t>
            </w:r>
          </w:p>
          <w:p w14:paraId="7C8B9B5A" w14:textId="77777777" w:rsidR="00A4536E" w:rsidRPr="001B6807" w:rsidRDefault="00A4536E" w:rsidP="00287322">
            <w:pPr>
              <w:spacing w:after="60"/>
              <w:jc w:val="center"/>
              <w:rPr>
                <w:rFonts w:ascii="Times New Roman" w:hAnsi="Times New Roman"/>
                <w:b/>
                <w:szCs w:val="22"/>
              </w:rPr>
            </w:pPr>
            <w:r w:rsidRPr="001B6807">
              <w:rPr>
                <w:rFonts w:ascii="Times New Roman" w:hAnsi="Times New Roman"/>
                <w:b/>
                <w:szCs w:val="22"/>
              </w:rPr>
              <w:t>entre a</w:t>
            </w:r>
          </w:p>
          <w:p w14:paraId="12D3C78E" w14:textId="77777777" w:rsidR="00A4536E" w:rsidRPr="001B6807" w:rsidRDefault="00A4536E" w:rsidP="00287322">
            <w:pPr>
              <w:pStyle w:val="Ttulo3"/>
              <w:spacing w:after="60" w:line="240" w:lineRule="auto"/>
              <w:rPr>
                <w:rFonts w:ascii="Times New Roman" w:hAnsi="Times New Roman"/>
                <w:sz w:val="22"/>
                <w:szCs w:val="22"/>
                <w:lang w:val="en-US"/>
              </w:rPr>
            </w:pPr>
            <w:r w:rsidRPr="001B6807">
              <w:rPr>
                <w:rFonts w:ascii="Times New Roman" w:hAnsi="Times New Roman"/>
                <w:sz w:val="22"/>
                <w:szCs w:val="22"/>
                <w:lang w:val="en-US"/>
              </w:rPr>
              <w:t>UNIVERSIDADE FEDERAL DA BAHIA, SALVADOR, BAHIA, BRASIL</w:t>
            </w:r>
          </w:p>
          <w:p w14:paraId="619B4FCD" w14:textId="77777777" w:rsidR="00A4536E" w:rsidRPr="001B6807" w:rsidRDefault="00A4536E" w:rsidP="00287322">
            <w:pPr>
              <w:spacing w:after="60"/>
              <w:jc w:val="center"/>
              <w:rPr>
                <w:rFonts w:ascii="Times New Roman" w:hAnsi="Times New Roman"/>
                <w:b/>
                <w:szCs w:val="22"/>
              </w:rPr>
            </w:pPr>
            <w:r w:rsidRPr="001B6807">
              <w:rPr>
                <w:rFonts w:ascii="Times New Roman" w:hAnsi="Times New Roman"/>
                <w:b/>
                <w:szCs w:val="22"/>
              </w:rPr>
              <w:t>e a</w:t>
            </w:r>
            <w:r w:rsidR="004E6423" w:rsidRPr="001B6807">
              <w:rPr>
                <w:rFonts w:ascii="Times New Roman" w:hAnsi="Times New Roman"/>
                <w:b/>
                <w:szCs w:val="22"/>
              </w:rPr>
              <w:t>/o</w:t>
            </w:r>
          </w:p>
          <w:p w14:paraId="1E5154AD" w14:textId="77777777" w:rsidR="00A4536E" w:rsidRPr="001B6807" w:rsidRDefault="004E6423" w:rsidP="00287322">
            <w:pPr>
              <w:spacing w:after="60"/>
              <w:jc w:val="center"/>
              <w:rPr>
                <w:rFonts w:ascii="Times New Roman" w:hAnsi="Times New Roman"/>
                <w:b/>
                <w:color w:val="0070C0"/>
                <w:szCs w:val="22"/>
              </w:rPr>
            </w:pPr>
            <w:r w:rsidRPr="001B6807">
              <w:rPr>
                <w:rFonts w:ascii="Times New Roman" w:hAnsi="Times New Roman"/>
                <w:b/>
                <w:color w:val="0070C0"/>
                <w:szCs w:val="22"/>
              </w:rPr>
              <w:t>X</w:t>
            </w:r>
          </w:p>
          <w:p w14:paraId="312A2539" w14:textId="77777777" w:rsidR="00A4536E" w:rsidRPr="001B6807" w:rsidRDefault="00A4536E" w:rsidP="00B55124">
            <w:pPr>
              <w:rPr>
                <w:rFonts w:ascii="Times New Roman" w:hAnsi="Times New Roman"/>
                <w:b/>
                <w:szCs w:val="22"/>
              </w:rPr>
            </w:pPr>
          </w:p>
        </w:tc>
        <w:tc>
          <w:tcPr>
            <w:tcW w:w="2531" w:type="pct"/>
          </w:tcPr>
          <w:p w14:paraId="38E2D446" w14:textId="77777777" w:rsidR="00A653DC" w:rsidRPr="001B6807" w:rsidRDefault="00A653DC" w:rsidP="00287322">
            <w:pPr>
              <w:spacing w:after="60"/>
              <w:jc w:val="center"/>
              <w:rPr>
                <w:rFonts w:ascii="Times New Roman" w:hAnsi="Times New Roman"/>
                <w:b/>
                <w:sz w:val="21"/>
                <w:szCs w:val="21"/>
              </w:rPr>
            </w:pPr>
            <w:r w:rsidRPr="001B6807">
              <w:rPr>
                <w:rFonts w:ascii="Times New Roman" w:hAnsi="Times New Roman"/>
                <w:b/>
                <w:sz w:val="21"/>
                <w:szCs w:val="21"/>
              </w:rPr>
              <w:t>AGREEMENT FOR ACADEMIC, CULTURAL AND SCIENTIFIC COOPERATION</w:t>
            </w:r>
          </w:p>
          <w:p w14:paraId="70F64FBA" w14:textId="77777777" w:rsidR="00A4536E" w:rsidRPr="001B6807" w:rsidRDefault="00A4536E" w:rsidP="00287322">
            <w:pPr>
              <w:spacing w:after="60"/>
              <w:jc w:val="center"/>
              <w:rPr>
                <w:rFonts w:ascii="Times New Roman" w:hAnsi="Times New Roman"/>
                <w:b/>
                <w:sz w:val="21"/>
                <w:szCs w:val="21"/>
              </w:rPr>
            </w:pPr>
            <w:r w:rsidRPr="001B6807">
              <w:rPr>
                <w:rFonts w:ascii="Times New Roman" w:hAnsi="Times New Roman"/>
                <w:b/>
                <w:sz w:val="21"/>
                <w:szCs w:val="21"/>
              </w:rPr>
              <w:t>between the</w:t>
            </w:r>
          </w:p>
          <w:p w14:paraId="345D8BA8" w14:textId="77777777" w:rsidR="00A4536E" w:rsidRPr="001B6807" w:rsidRDefault="00A4536E" w:rsidP="00287322">
            <w:pPr>
              <w:spacing w:after="60"/>
              <w:jc w:val="center"/>
              <w:rPr>
                <w:rFonts w:ascii="Times New Roman" w:hAnsi="Times New Roman"/>
                <w:b/>
                <w:sz w:val="21"/>
                <w:szCs w:val="21"/>
              </w:rPr>
            </w:pPr>
            <w:r w:rsidRPr="001B6807">
              <w:rPr>
                <w:rFonts w:ascii="Times New Roman" w:hAnsi="Times New Roman"/>
                <w:b/>
                <w:sz w:val="21"/>
                <w:szCs w:val="21"/>
              </w:rPr>
              <w:t>UNIVERSIDADE FEDERAL DA BAHIA, SALVADOR, BAHIA, BRAZIL</w:t>
            </w:r>
          </w:p>
          <w:p w14:paraId="03C373E4" w14:textId="77777777" w:rsidR="00A4536E" w:rsidRPr="001B6807" w:rsidRDefault="00A4536E" w:rsidP="00287322">
            <w:pPr>
              <w:spacing w:after="60"/>
              <w:jc w:val="center"/>
              <w:rPr>
                <w:rFonts w:ascii="Times New Roman" w:hAnsi="Times New Roman"/>
                <w:b/>
                <w:sz w:val="21"/>
                <w:szCs w:val="21"/>
              </w:rPr>
            </w:pPr>
            <w:r w:rsidRPr="001B6807">
              <w:rPr>
                <w:rFonts w:ascii="Times New Roman" w:hAnsi="Times New Roman"/>
                <w:b/>
                <w:sz w:val="21"/>
                <w:szCs w:val="21"/>
              </w:rPr>
              <w:t>and the</w:t>
            </w:r>
          </w:p>
          <w:p w14:paraId="7C41ACB8" w14:textId="77777777" w:rsidR="00A4536E" w:rsidRPr="001B6807" w:rsidRDefault="004E6423" w:rsidP="00287322">
            <w:pPr>
              <w:jc w:val="center"/>
              <w:rPr>
                <w:rFonts w:ascii="Times New Roman" w:hAnsi="Times New Roman"/>
                <w:b/>
                <w:color w:val="0070C0"/>
                <w:sz w:val="21"/>
                <w:szCs w:val="21"/>
              </w:rPr>
            </w:pPr>
            <w:r w:rsidRPr="001B6807">
              <w:rPr>
                <w:rFonts w:ascii="Times New Roman" w:hAnsi="Times New Roman"/>
                <w:b/>
                <w:color w:val="0070C0"/>
                <w:sz w:val="21"/>
                <w:szCs w:val="21"/>
              </w:rPr>
              <w:t>X</w:t>
            </w:r>
          </w:p>
          <w:p w14:paraId="7E8C0633" w14:textId="77777777" w:rsidR="00B64E15" w:rsidRPr="001B6807" w:rsidRDefault="00B64E15" w:rsidP="00B55124">
            <w:pPr>
              <w:rPr>
                <w:rFonts w:ascii="Times New Roman" w:hAnsi="Times New Roman"/>
                <w:b/>
                <w:szCs w:val="22"/>
              </w:rPr>
            </w:pPr>
          </w:p>
        </w:tc>
      </w:tr>
      <w:tr w:rsidR="00A4536E" w:rsidRPr="001B6807" w14:paraId="510503BA" w14:textId="77777777" w:rsidTr="007D2BBE">
        <w:tc>
          <w:tcPr>
            <w:tcW w:w="2469" w:type="pct"/>
          </w:tcPr>
          <w:p w14:paraId="3A6A4A25" w14:textId="77777777" w:rsidR="00A4536E" w:rsidRPr="001B6807" w:rsidRDefault="00A4536E" w:rsidP="00287322">
            <w:pPr>
              <w:jc w:val="both"/>
              <w:rPr>
                <w:rFonts w:ascii="Times New Roman" w:hAnsi="Times New Roman"/>
                <w:szCs w:val="22"/>
              </w:rPr>
            </w:pPr>
            <w:r w:rsidRPr="001B6807">
              <w:rPr>
                <w:rFonts w:ascii="Times New Roman" w:hAnsi="Times New Roman"/>
                <w:szCs w:val="22"/>
              </w:rPr>
              <w:tab/>
              <w:t>Com o objetivo de fortalecer os laços de cooperação entre o Brasil e a</w:t>
            </w:r>
            <w:r w:rsidR="00F06C07" w:rsidRPr="001B6807">
              <w:rPr>
                <w:rFonts w:ascii="Times New Roman" w:hAnsi="Times New Roman"/>
                <w:szCs w:val="22"/>
              </w:rPr>
              <w:t>/o</w:t>
            </w:r>
            <w:r w:rsidR="003E5DD8" w:rsidRPr="001B6807">
              <w:rPr>
                <w:rFonts w:ascii="Times New Roman" w:hAnsi="Times New Roman"/>
                <w:szCs w:val="22"/>
              </w:rPr>
              <w:t xml:space="preserve"> </w:t>
            </w:r>
            <w:r w:rsidR="003E5DD8" w:rsidRPr="001B6807">
              <w:rPr>
                <w:rFonts w:ascii="Times New Roman" w:hAnsi="Times New Roman"/>
                <w:color w:val="0070C0"/>
                <w:szCs w:val="22"/>
              </w:rPr>
              <w:t>X</w:t>
            </w:r>
            <w:r w:rsidRPr="001B6807">
              <w:rPr>
                <w:rFonts w:ascii="Times New Roman" w:hAnsi="Times New Roman"/>
                <w:szCs w:val="22"/>
              </w:rPr>
              <w:t xml:space="preserve">, a </w:t>
            </w:r>
            <w:r w:rsidRPr="001B6807">
              <w:rPr>
                <w:rFonts w:ascii="Times New Roman" w:hAnsi="Times New Roman"/>
                <w:b/>
                <w:szCs w:val="22"/>
              </w:rPr>
              <w:t>Universidade Federal da Bahia</w:t>
            </w:r>
            <w:r w:rsidRPr="001B6807">
              <w:rPr>
                <w:rFonts w:ascii="Times New Roman" w:hAnsi="Times New Roman"/>
                <w:szCs w:val="22"/>
              </w:rPr>
              <w:t>, doravante denominada UFBA, representada neste ato pel</w:t>
            </w:r>
            <w:r w:rsidR="004C4AC7" w:rsidRPr="001B6807">
              <w:rPr>
                <w:rFonts w:ascii="Times New Roman" w:hAnsi="Times New Roman"/>
                <w:szCs w:val="22"/>
              </w:rPr>
              <w:t>o</w:t>
            </w:r>
            <w:r w:rsidRPr="001B6807">
              <w:rPr>
                <w:rFonts w:ascii="Times New Roman" w:hAnsi="Times New Roman"/>
                <w:szCs w:val="22"/>
              </w:rPr>
              <w:t xml:space="preserve"> Magnífic</w:t>
            </w:r>
            <w:r w:rsidR="002660F8" w:rsidRPr="001B6807">
              <w:rPr>
                <w:rFonts w:ascii="Times New Roman" w:hAnsi="Times New Roman"/>
                <w:szCs w:val="22"/>
              </w:rPr>
              <w:t>o</w:t>
            </w:r>
            <w:r w:rsidRPr="001B6807">
              <w:rPr>
                <w:rFonts w:ascii="Times New Roman" w:hAnsi="Times New Roman"/>
                <w:szCs w:val="22"/>
              </w:rPr>
              <w:t xml:space="preserve"> Reitor, </w:t>
            </w:r>
            <w:r w:rsidR="002660F8" w:rsidRPr="001B6807">
              <w:rPr>
                <w:rFonts w:ascii="Times New Roman" w:hAnsi="Times New Roman"/>
                <w:szCs w:val="22"/>
              </w:rPr>
              <w:t xml:space="preserve">Prof. </w:t>
            </w:r>
            <w:r w:rsidR="00D45ED4" w:rsidRPr="001B6807">
              <w:rPr>
                <w:rFonts w:ascii="Times New Roman" w:hAnsi="Times New Roman"/>
                <w:sz w:val="24"/>
                <w:szCs w:val="24"/>
              </w:rPr>
              <w:t>Paulo Cesar Miguez de Oliveira</w:t>
            </w:r>
            <w:r w:rsidRPr="001B6807">
              <w:rPr>
                <w:rFonts w:ascii="Times New Roman" w:hAnsi="Times New Roman"/>
                <w:szCs w:val="22"/>
              </w:rPr>
              <w:t xml:space="preserve">, e a Universidade </w:t>
            </w:r>
            <w:r w:rsidRPr="001B6807">
              <w:rPr>
                <w:rFonts w:ascii="Times New Roman" w:hAnsi="Times New Roman"/>
                <w:b/>
                <w:color w:val="0070C0"/>
                <w:szCs w:val="22"/>
              </w:rPr>
              <w:t>X</w:t>
            </w:r>
            <w:r w:rsidRPr="001B6807">
              <w:rPr>
                <w:rFonts w:ascii="Times New Roman" w:hAnsi="Times New Roman"/>
                <w:szCs w:val="22"/>
              </w:rPr>
              <w:t>, doravante denominada</w:t>
            </w:r>
            <w:r w:rsidR="00FA7EEF" w:rsidRPr="001B6807">
              <w:rPr>
                <w:rFonts w:ascii="Times New Roman" w:hAnsi="Times New Roman"/>
                <w:szCs w:val="22"/>
              </w:rPr>
              <w:t xml:space="preserve"> </w:t>
            </w:r>
            <w:r w:rsidR="00FA7EEF" w:rsidRPr="001B6807">
              <w:rPr>
                <w:rFonts w:ascii="Times New Roman" w:hAnsi="Times New Roman"/>
                <w:color w:val="0070C0"/>
                <w:szCs w:val="22"/>
              </w:rPr>
              <w:t>X</w:t>
            </w:r>
            <w:r w:rsidRPr="001B6807">
              <w:rPr>
                <w:rFonts w:ascii="Times New Roman" w:hAnsi="Times New Roman"/>
                <w:szCs w:val="22"/>
              </w:rPr>
              <w:t>, representada neste ato, pelo</w:t>
            </w:r>
            <w:r w:rsidR="00FA7EEF" w:rsidRPr="001B6807">
              <w:rPr>
                <w:rFonts w:ascii="Times New Roman" w:hAnsi="Times New Roman"/>
                <w:szCs w:val="22"/>
              </w:rPr>
              <w:t xml:space="preserve">/pela </w:t>
            </w:r>
            <w:r w:rsidR="00FA7EEF" w:rsidRPr="001B6807">
              <w:rPr>
                <w:rFonts w:ascii="Times New Roman" w:hAnsi="Times New Roman"/>
                <w:color w:val="0070C0"/>
                <w:szCs w:val="22"/>
              </w:rPr>
              <w:t>X</w:t>
            </w:r>
            <w:r w:rsidRPr="001B6807">
              <w:rPr>
                <w:rFonts w:ascii="Times New Roman" w:hAnsi="Times New Roman"/>
                <w:szCs w:val="22"/>
              </w:rPr>
              <w:t>, firmam o presente Convênio de Cooperação Acadêmica, Científica e Cultural.</w:t>
            </w:r>
          </w:p>
          <w:p w14:paraId="1AAB38AC" w14:textId="77777777" w:rsidR="00A4536E" w:rsidRPr="001B6807" w:rsidRDefault="00A4536E" w:rsidP="00287322">
            <w:pPr>
              <w:jc w:val="center"/>
              <w:rPr>
                <w:rFonts w:ascii="Times New Roman" w:hAnsi="Times New Roman"/>
                <w:b/>
                <w:szCs w:val="22"/>
              </w:rPr>
            </w:pPr>
          </w:p>
        </w:tc>
        <w:tc>
          <w:tcPr>
            <w:tcW w:w="2531" w:type="pct"/>
          </w:tcPr>
          <w:p w14:paraId="35A9E00C" w14:textId="77777777" w:rsidR="00A4536E" w:rsidRPr="001B6807" w:rsidRDefault="00A4536E" w:rsidP="00287322">
            <w:pPr>
              <w:jc w:val="both"/>
              <w:rPr>
                <w:rFonts w:ascii="Times New Roman" w:hAnsi="Times New Roman"/>
                <w:b/>
                <w:szCs w:val="22"/>
              </w:rPr>
            </w:pPr>
            <w:r w:rsidRPr="001B6807">
              <w:rPr>
                <w:rFonts w:ascii="Times New Roman" w:hAnsi="Times New Roman"/>
                <w:szCs w:val="22"/>
              </w:rPr>
              <w:tab/>
              <w:t>With the objective of strengthening the ties of cooperation between Brazil and</w:t>
            </w:r>
            <w:r w:rsidR="003E5DD8" w:rsidRPr="001B6807">
              <w:rPr>
                <w:rFonts w:ascii="Times New Roman" w:hAnsi="Times New Roman"/>
                <w:szCs w:val="22"/>
              </w:rPr>
              <w:t xml:space="preserve"> </w:t>
            </w:r>
            <w:r w:rsidR="003E5DD8" w:rsidRPr="001B6807">
              <w:rPr>
                <w:rFonts w:ascii="Times New Roman" w:hAnsi="Times New Roman"/>
                <w:color w:val="0070C0"/>
                <w:szCs w:val="22"/>
              </w:rPr>
              <w:t>X</w:t>
            </w:r>
            <w:r w:rsidRPr="001B6807">
              <w:rPr>
                <w:rFonts w:ascii="Times New Roman" w:hAnsi="Times New Roman"/>
                <w:szCs w:val="22"/>
              </w:rPr>
              <w:t xml:space="preserve">, the </w:t>
            </w:r>
            <w:r w:rsidRPr="001B6807">
              <w:rPr>
                <w:rFonts w:ascii="Times New Roman" w:hAnsi="Times New Roman"/>
                <w:b/>
                <w:szCs w:val="22"/>
              </w:rPr>
              <w:t>Universidade Federal da Bahia</w:t>
            </w:r>
            <w:r w:rsidRPr="001B6807">
              <w:rPr>
                <w:rFonts w:ascii="Times New Roman" w:hAnsi="Times New Roman"/>
                <w:szCs w:val="22"/>
              </w:rPr>
              <w:t xml:space="preserve">, hereinafter known as UFBA, represented, in this act, by the Rector, </w:t>
            </w:r>
            <w:r w:rsidR="002660F8" w:rsidRPr="001B6807">
              <w:rPr>
                <w:rFonts w:ascii="Times New Roman" w:hAnsi="Times New Roman"/>
                <w:szCs w:val="22"/>
              </w:rPr>
              <w:t xml:space="preserve">Prof. </w:t>
            </w:r>
            <w:r w:rsidR="00D45ED4" w:rsidRPr="001B6807">
              <w:rPr>
                <w:rFonts w:ascii="Times New Roman" w:hAnsi="Times New Roman"/>
                <w:sz w:val="24"/>
                <w:szCs w:val="24"/>
              </w:rPr>
              <w:t>Paulo Cesar Miguez de Oliveira</w:t>
            </w:r>
            <w:r w:rsidRPr="001B6807">
              <w:rPr>
                <w:rFonts w:ascii="Times New Roman" w:hAnsi="Times New Roman"/>
                <w:szCs w:val="22"/>
              </w:rPr>
              <w:t>, and</w:t>
            </w:r>
            <w:r w:rsidR="00FA7EEF" w:rsidRPr="001B6807">
              <w:rPr>
                <w:rFonts w:ascii="Times New Roman" w:hAnsi="Times New Roman"/>
                <w:szCs w:val="22"/>
              </w:rPr>
              <w:t xml:space="preserve"> the University </w:t>
            </w:r>
            <w:r w:rsidR="00FA7EEF" w:rsidRPr="001B6807">
              <w:rPr>
                <w:rFonts w:ascii="Times New Roman" w:hAnsi="Times New Roman"/>
                <w:b/>
                <w:color w:val="0070C0"/>
                <w:szCs w:val="22"/>
              </w:rPr>
              <w:t>X</w:t>
            </w:r>
            <w:r w:rsidRPr="001B6807">
              <w:rPr>
                <w:rFonts w:ascii="Times New Roman" w:hAnsi="Times New Roman"/>
                <w:szCs w:val="22"/>
              </w:rPr>
              <w:t>, hereinafter known as</w:t>
            </w:r>
            <w:r w:rsidR="00FA7EEF" w:rsidRPr="001B6807">
              <w:rPr>
                <w:rFonts w:ascii="Times New Roman" w:hAnsi="Times New Roman"/>
                <w:szCs w:val="22"/>
              </w:rPr>
              <w:t xml:space="preserve"> </w:t>
            </w:r>
            <w:r w:rsidR="00FA7EEF" w:rsidRPr="001B6807">
              <w:rPr>
                <w:rFonts w:ascii="Times New Roman" w:hAnsi="Times New Roman"/>
                <w:color w:val="0070C0"/>
                <w:szCs w:val="22"/>
              </w:rPr>
              <w:t>X</w:t>
            </w:r>
            <w:r w:rsidRPr="001B6807">
              <w:rPr>
                <w:rFonts w:ascii="Times New Roman" w:hAnsi="Times New Roman"/>
                <w:szCs w:val="22"/>
              </w:rPr>
              <w:t>, represented, in this act, by the</w:t>
            </w:r>
            <w:r w:rsidR="00FA7EEF" w:rsidRPr="001B6807">
              <w:rPr>
                <w:rFonts w:ascii="Times New Roman" w:hAnsi="Times New Roman"/>
                <w:szCs w:val="22"/>
              </w:rPr>
              <w:t xml:space="preserve"> </w:t>
            </w:r>
            <w:r w:rsidR="00FA7EEF" w:rsidRPr="001B6807">
              <w:rPr>
                <w:rFonts w:ascii="Times New Roman" w:hAnsi="Times New Roman"/>
                <w:color w:val="0070C0"/>
                <w:szCs w:val="22"/>
              </w:rPr>
              <w:t>X</w:t>
            </w:r>
            <w:r w:rsidRPr="001B6807">
              <w:rPr>
                <w:rFonts w:ascii="Times New Roman" w:hAnsi="Times New Roman"/>
                <w:szCs w:val="22"/>
              </w:rPr>
              <w:t>, do sign this Cultural, Educational, and Scientific Agreement of Cooperation.</w:t>
            </w:r>
          </w:p>
        </w:tc>
      </w:tr>
      <w:tr w:rsidR="00A4536E" w:rsidRPr="001B6807" w14:paraId="0C1C0D2B" w14:textId="77777777" w:rsidTr="007D2BBE">
        <w:tc>
          <w:tcPr>
            <w:tcW w:w="2469" w:type="pct"/>
          </w:tcPr>
          <w:p w14:paraId="486CC877" w14:textId="77777777" w:rsidR="00E141D2" w:rsidRPr="001B6807" w:rsidRDefault="00E141D2" w:rsidP="00287322">
            <w:pPr>
              <w:jc w:val="center"/>
              <w:rPr>
                <w:rFonts w:ascii="Times New Roman" w:hAnsi="Times New Roman"/>
                <w:b/>
                <w:szCs w:val="22"/>
              </w:rPr>
            </w:pPr>
          </w:p>
          <w:p w14:paraId="10536B87" w14:textId="77777777" w:rsidR="00A4536E" w:rsidRPr="001B6807" w:rsidRDefault="00A4536E" w:rsidP="00287322">
            <w:pPr>
              <w:jc w:val="center"/>
              <w:rPr>
                <w:rFonts w:ascii="Times New Roman" w:hAnsi="Times New Roman"/>
                <w:b/>
                <w:szCs w:val="22"/>
              </w:rPr>
            </w:pPr>
            <w:r w:rsidRPr="001B6807">
              <w:rPr>
                <w:rFonts w:ascii="Times New Roman" w:hAnsi="Times New Roman"/>
                <w:b/>
                <w:szCs w:val="22"/>
              </w:rPr>
              <w:t>CAPÍTULO I</w:t>
            </w:r>
          </w:p>
          <w:p w14:paraId="6B50DBE7" w14:textId="77777777" w:rsidR="00A4536E" w:rsidRPr="001B6807" w:rsidRDefault="00A4536E" w:rsidP="00287322">
            <w:pPr>
              <w:pStyle w:val="Ttulo1"/>
              <w:spacing w:line="240" w:lineRule="auto"/>
              <w:ind w:left="0"/>
              <w:jc w:val="center"/>
              <w:rPr>
                <w:rFonts w:ascii="Times New Roman" w:hAnsi="Times New Roman"/>
                <w:sz w:val="22"/>
                <w:szCs w:val="22"/>
                <w:lang w:val="en-US"/>
              </w:rPr>
            </w:pPr>
            <w:r w:rsidRPr="001B6807">
              <w:rPr>
                <w:rFonts w:ascii="Times New Roman" w:hAnsi="Times New Roman"/>
                <w:sz w:val="22"/>
                <w:szCs w:val="22"/>
                <w:lang w:val="en-US"/>
              </w:rPr>
              <w:t>DO ESCOPO DA COOPERAÇÃO</w:t>
            </w:r>
          </w:p>
          <w:p w14:paraId="18112029" w14:textId="77777777" w:rsidR="00A4536E" w:rsidRPr="001B6807" w:rsidRDefault="00A4536E" w:rsidP="00287322">
            <w:pPr>
              <w:ind w:hanging="284"/>
              <w:jc w:val="both"/>
              <w:rPr>
                <w:rFonts w:ascii="Times New Roman" w:hAnsi="Times New Roman"/>
                <w:szCs w:val="22"/>
              </w:rPr>
            </w:pPr>
          </w:p>
          <w:p w14:paraId="640B8674" w14:textId="77777777" w:rsidR="00A4536E" w:rsidRPr="001B6807" w:rsidRDefault="00A4536E" w:rsidP="00287322">
            <w:pP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1</w:t>
            </w:r>
            <w:r w:rsidRPr="001B6807">
              <w:rPr>
                <w:rFonts w:ascii="Times New Roman" w:hAnsi="Times New Roman"/>
                <w:b/>
                <w:szCs w:val="22"/>
              </w:rPr>
              <w:t>:</w:t>
            </w:r>
          </w:p>
          <w:p w14:paraId="29320DDF" w14:textId="77777777" w:rsidR="00A4536E" w:rsidRPr="001B6807" w:rsidRDefault="00A4536E" w:rsidP="00287322">
            <w:pPr>
              <w:pStyle w:val="Corpodetexto"/>
              <w:spacing w:line="240" w:lineRule="auto"/>
              <w:rPr>
                <w:rFonts w:ascii="Times New Roman" w:hAnsi="Times New Roman"/>
                <w:sz w:val="22"/>
                <w:szCs w:val="22"/>
                <w:lang w:val="en-US"/>
              </w:rPr>
            </w:pPr>
            <w:r w:rsidRPr="001B6807">
              <w:rPr>
                <w:rFonts w:ascii="Times New Roman" w:hAnsi="Times New Roman"/>
                <w:sz w:val="22"/>
                <w:szCs w:val="22"/>
                <w:lang w:val="en-US"/>
              </w:rPr>
              <w:t>As áreas de cooperação beneficiadas por este Convênio incluem qualquer campo do conhecimento, escola, faculdade, instituto, departamento, centro, núcleo ou programa de extensão ou pesquisa que seja considerado de interesse mútuo e que possa contribuir para a consecução das metas estabelecidas pelas Partes.</w:t>
            </w:r>
          </w:p>
          <w:p w14:paraId="004AF5EA" w14:textId="77777777" w:rsidR="00A4536E" w:rsidRPr="001B6807" w:rsidRDefault="00A4536E" w:rsidP="00287322">
            <w:pPr>
              <w:jc w:val="both"/>
              <w:rPr>
                <w:rFonts w:ascii="Times New Roman" w:hAnsi="Times New Roman"/>
                <w:szCs w:val="22"/>
              </w:rPr>
            </w:pPr>
          </w:p>
        </w:tc>
        <w:tc>
          <w:tcPr>
            <w:tcW w:w="2531" w:type="pct"/>
          </w:tcPr>
          <w:p w14:paraId="56C8B393" w14:textId="77777777" w:rsidR="00E141D2" w:rsidRPr="001B6807" w:rsidRDefault="00E141D2" w:rsidP="00287322">
            <w:pPr>
              <w:jc w:val="center"/>
              <w:rPr>
                <w:rFonts w:ascii="Times New Roman" w:hAnsi="Times New Roman"/>
                <w:b/>
                <w:szCs w:val="22"/>
              </w:rPr>
            </w:pPr>
          </w:p>
          <w:p w14:paraId="6C9DF6A0" w14:textId="77777777" w:rsidR="00A4536E" w:rsidRPr="001B6807" w:rsidRDefault="00A4536E" w:rsidP="00287322">
            <w:pPr>
              <w:jc w:val="center"/>
              <w:rPr>
                <w:rFonts w:ascii="Times New Roman" w:hAnsi="Times New Roman"/>
                <w:szCs w:val="22"/>
              </w:rPr>
            </w:pPr>
            <w:r w:rsidRPr="001B6807">
              <w:rPr>
                <w:rFonts w:ascii="Times New Roman" w:hAnsi="Times New Roman"/>
                <w:b/>
                <w:szCs w:val="22"/>
              </w:rPr>
              <w:t>CHAPTER I</w:t>
            </w:r>
          </w:p>
          <w:p w14:paraId="030B59C1" w14:textId="77777777" w:rsidR="00A4536E" w:rsidRPr="001B6807" w:rsidRDefault="00A4536E" w:rsidP="00287322">
            <w:pPr>
              <w:pStyle w:val="Ttulo1"/>
              <w:widowControl/>
              <w:spacing w:line="240" w:lineRule="auto"/>
              <w:ind w:left="0"/>
              <w:jc w:val="center"/>
              <w:rPr>
                <w:rFonts w:ascii="Times New Roman" w:hAnsi="Times New Roman"/>
                <w:sz w:val="22"/>
                <w:szCs w:val="22"/>
                <w:lang w:val="en-US"/>
              </w:rPr>
            </w:pPr>
            <w:r w:rsidRPr="001B6807">
              <w:rPr>
                <w:rFonts w:ascii="Times New Roman" w:hAnsi="Times New Roman"/>
                <w:sz w:val="22"/>
                <w:szCs w:val="22"/>
                <w:lang w:val="en-US"/>
              </w:rPr>
              <w:t>THE SCOPE OF THE COOPERATION</w:t>
            </w:r>
          </w:p>
          <w:p w14:paraId="657EFDE1" w14:textId="77777777" w:rsidR="00A4536E" w:rsidRPr="001B6807" w:rsidRDefault="00A4536E" w:rsidP="00287322">
            <w:pPr>
              <w:ind w:hanging="284"/>
              <w:jc w:val="both"/>
              <w:rPr>
                <w:rFonts w:ascii="Times New Roman" w:hAnsi="Times New Roman"/>
                <w:szCs w:val="22"/>
              </w:rPr>
            </w:pPr>
          </w:p>
          <w:p w14:paraId="53DE867E" w14:textId="77777777" w:rsidR="00A4536E" w:rsidRPr="001B6807" w:rsidRDefault="00A4536E" w:rsidP="00287322">
            <w:pPr>
              <w:jc w:val="both"/>
              <w:rPr>
                <w:rFonts w:ascii="Times New Roman" w:hAnsi="Times New Roman"/>
                <w:b/>
                <w:szCs w:val="22"/>
              </w:rPr>
            </w:pPr>
            <w:r w:rsidRPr="001B6807">
              <w:rPr>
                <w:rFonts w:ascii="Times New Roman" w:hAnsi="Times New Roman"/>
                <w:b/>
                <w:szCs w:val="22"/>
              </w:rPr>
              <w:t xml:space="preserve">ARTICLE 1: </w:t>
            </w:r>
          </w:p>
          <w:p w14:paraId="1ADA73E1" w14:textId="70697777" w:rsidR="00A4536E" w:rsidRPr="001B6807" w:rsidRDefault="00A4536E" w:rsidP="00287322">
            <w:pPr>
              <w:pStyle w:val="Corpodetexto"/>
              <w:widowControl/>
              <w:spacing w:line="240" w:lineRule="auto"/>
              <w:rPr>
                <w:rFonts w:ascii="Times New Roman" w:hAnsi="Times New Roman"/>
                <w:sz w:val="22"/>
                <w:szCs w:val="22"/>
                <w:lang w:val="en-US"/>
              </w:rPr>
            </w:pPr>
            <w:r w:rsidRPr="001B6807">
              <w:rPr>
                <w:rFonts w:ascii="Times New Roman" w:hAnsi="Times New Roman"/>
                <w:sz w:val="22"/>
                <w:szCs w:val="22"/>
                <w:lang w:val="en-US"/>
              </w:rPr>
              <w:t xml:space="preserve">The areas of cooperation covered by this Agreement include </w:t>
            </w:r>
            <w:r w:rsidR="003F5D61" w:rsidRPr="001B6807">
              <w:rPr>
                <w:rFonts w:ascii="Times New Roman" w:hAnsi="Times New Roman"/>
                <w:sz w:val="22"/>
                <w:szCs w:val="22"/>
                <w:lang w:val="en-US"/>
              </w:rPr>
              <w:t>any</w:t>
            </w:r>
            <w:r w:rsidRPr="001B6807">
              <w:rPr>
                <w:rFonts w:ascii="Times New Roman" w:hAnsi="Times New Roman"/>
                <w:sz w:val="22"/>
                <w:szCs w:val="22"/>
                <w:lang w:val="en-US"/>
              </w:rPr>
              <w:t xml:space="preserve"> field of knowledge, school, faculty, institute, department, </w:t>
            </w:r>
            <w:r w:rsidR="001B6807" w:rsidRPr="001B6807">
              <w:rPr>
                <w:rFonts w:ascii="Times New Roman" w:hAnsi="Times New Roman"/>
                <w:sz w:val="22"/>
                <w:szCs w:val="22"/>
                <w:lang w:val="en-US"/>
              </w:rPr>
              <w:t>center</w:t>
            </w:r>
            <w:r w:rsidRPr="001B6807">
              <w:rPr>
                <w:rFonts w:ascii="Times New Roman" w:hAnsi="Times New Roman"/>
                <w:sz w:val="22"/>
                <w:szCs w:val="22"/>
                <w:lang w:val="en-US"/>
              </w:rPr>
              <w:t xml:space="preserve"> or </w:t>
            </w:r>
            <w:r w:rsidR="00E82CDB">
              <w:rPr>
                <w:rFonts w:ascii="Times New Roman" w:hAnsi="Times New Roman"/>
                <w:sz w:val="22"/>
                <w:szCs w:val="22"/>
                <w:lang w:val="en-US"/>
              </w:rPr>
              <w:t>program</w:t>
            </w:r>
            <w:r w:rsidRPr="001B6807">
              <w:rPr>
                <w:rFonts w:ascii="Times New Roman" w:hAnsi="Times New Roman"/>
                <w:sz w:val="22"/>
                <w:szCs w:val="22"/>
                <w:lang w:val="en-US"/>
              </w:rPr>
              <w:t xml:space="preserve"> of extension or research that is considered to be of mutual interest and that can contribute to the achievement of the goals established by the two Parties.</w:t>
            </w:r>
          </w:p>
          <w:p w14:paraId="499C4BFD" w14:textId="77777777" w:rsidR="00A4536E" w:rsidRPr="001B6807" w:rsidRDefault="00A4536E" w:rsidP="00287322">
            <w:pPr>
              <w:jc w:val="both"/>
              <w:rPr>
                <w:rFonts w:ascii="Times New Roman" w:hAnsi="Times New Roman"/>
                <w:szCs w:val="22"/>
              </w:rPr>
            </w:pPr>
          </w:p>
        </w:tc>
      </w:tr>
      <w:tr w:rsidR="00A4536E" w:rsidRPr="001B6807" w14:paraId="4EE00EFF" w14:textId="77777777" w:rsidTr="007D2BBE">
        <w:tc>
          <w:tcPr>
            <w:tcW w:w="2469" w:type="pct"/>
          </w:tcPr>
          <w:p w14:paraId="2B31DF72" w14:textId="77777777" w:rsidR="00A4536E" w:rsidRPr="001B6807" w:rsidRDefault="00A4536E" w:rsidP="00287322">
            <w:pPr>
              <w:ind w:hanging="284"/>
              <w:jc w:val="center"/>
              <w:rPr>
                <w:rFonts w:ascii="Times New Roman" w:hAnsi="Times New Roman"/>
                <w:b/>
                <w:szCs w:val="22"/>
              </w:rPr>
            </w:pPr>
            <w:r w:rsidRPr="001B6807">
              <w:rPr>
                <w:rFonts w:ascii="Times New Roman" w:hAnsi="Times New Roman"/>
                <w:b/>
                <w:szCs w:val="22"/>
              </w:rPr>
              <w:t>CAPÍTULO II</w:t>
            </w:r>
          </w:p>
          <w:p w14:paraId="3355F46D" w14:textId="77777777" w:rsidR="00A4536E" w:rsidRPr="001B6807" w:rsidRDefault="00A4536E" w:rsidP="00287322">
            <w:pPr>
              <w:pStyle w:val="Ttulo1"/>
              <w:spacing w:line="240" w:lineRule="auto"/>
              <w:ind w:left="0"/>
              <w:jc w:val="center"/>
              <w:rPr>
                <w:rFonts w:ascii="Times New Roman" w:hAnsi="Times New Roman"/>
                <w:sz w:val="22"/>
                <w:szCs w:val="22"/>
                <w:lang w:val="en-US"/>
              </w:rPr>
            </w:pPr>
            <w:r w:rsidRPr="001B6807">
              <w:rPr>
                <w:rFonts w:ascii="Times New Roman" w:hAnsi="Times New Roman"/>
                <w:sz w:val="22"/>
                <w:szCs w:val="22"/>
                <w:lang w:val="en-US"/>
              </w:rPr>
              <w:t>DAS ÁREAS DE COOPERAÇÃO</w:t>
            </w:r>
          </w:p>
          <w:p w14:paraId="038ED58A" w14:textId="77777777" w:rsidR="00A4536E" w:rsidRPr="001B6807" w:rsidRDefault="00A4536E" w:rsidP="00287322">
            <w:pPr>
              <w:ind w:hanging="284"/>
              <w:jc w:val="both"/>
              <w:rPr>
                <w:rFonts w:ascii="Times New Roman" w:hAnsi="Times New Roman"/>
                <w:szCs w:val="22"/>
              </w:rPr>
            </w:pPr>
          </w:p>
          <w:p w14:paraId="19A2BDBE" w14:textId="77777777" w:rsidR="00A4536E" w:rsidRPr="001B6807" w:rsidRDefault="00A4536E" w:rsidP="00287322">
            <w:pP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2</w:t>
            </w:r>
            <w:r w:rsidRPr="001B6807">
              <w:rPr>
                <w:rFonts w:ascii="Times New Roman" w:hAnsi="Times New Roman"/>
                <w:b/>
                <w:szCs w:val="22"/>
              </w:rPr>
              <w:t xml:space="preserve">: </w:t>
            </w:r>
          </w:p>
          <w:p w14:paraId="1355D4C1" w14:textId="77777777" w:rsidR="00A4536E" w:rsidRPr="001B6807" w:rsidRDefault="00A4536E" w:rsidP="00287322">
            <w:pPr>
              <w:pStyle w:val="Corpodetexto"/>
              <w:spacing w:line="240" w:lineRule="auto"/>
              <w:rPr>
                <w:rFonts w:ascii="Times New Roman" w:hAnsi="Times New Roman"/>
                <w:sz w:val="22"/>
                <w:szCs w:val="22"/>
                <w:lang w:val="en-US"/>
              </w:rPr>
            </w:pPr>
            <w:r w:rsidRPr="001B6807">
              <w:rPr>
                <w:rFonts w:ascii="Times New Roman" w:hAnsi="Times New Roman"/>
                <w:sz w:val="22"/>
                <w:szCs w:val="22"/>
                <w:lang w:val="en-US"/>
              </w:rPr>
              <w:t>Serão prioritariamente promovidas as seguintes atividades:</w:t>
            </w:r>
          </w:p>
          <w:p w14:paraId="5ECFA277" w14:textId="77777777" w:rsidR="00A4536E" w:rsidRPr="001B6807" w:rsidRDefault="00A4536E" w:rsidP="00287322">
            <w:pPr>
              <w:pStyle w:val="Corpodetexto"/>
              <w:spacing w:line="240" w:lineRule="auto"/>
              <w:rPr>
                <w:rFonts w:ascii="Times New Roman" w:hAnsi="Times New Roman"/>
                <w:sz w:val="22"/>
                <w:szCs w:val="22"/>
                <w:lang w:val="en-US"/>
              </w:rPr>
            </w:pPr>
          </w:p>
          <w:p w14:paraId="5E988B77" w14:textId="77777777" w:rsidR="00A4536E" w:rsidRPr="001B6807" w:rsidRDefault="00A4536E" w:rsidP="00287322">
            <w:pPr>
              <w:pStyle w:val="Recuodecorpodetexto"/>
              <w:numPr>
                <w:ilvl w:val="0"/>
                <w:numId w:val="27"/>
              </w:numPr>
              <w:tabs>
                <w:tab w:val="clear" w:pos="1636"/>
                <w:tab w:val="num" w:pos="-2835"/>
                <w:tab w:val="left" w:pos="567"/>
              </w:tabs>
              <w:spacing w:line="240" w:lineRule="auto"/>
              <w:ind w:left="0" w:firstLine="0"/>
              <w:rPr>
                <w:rFonts w:ascii="Times New Roman" w:hAnsi="Times New Roman"/>
                <w:sz w:val="22"/>
                <w:szCs w:val="22"/>
                <w:lang w:val="en-US"/>
              </w:rPr>
            </w:pPr>
            <w:r w:rsidRPr="001B6807">
              <w:rPr>
                <w:rFonts w:ascii="Times New Roman" w:hAnsi="Times New Roman"/>
                <w:sz w:val="22"/>
                <w:szCs w:val="22"/>
                <w:lang w:val="en-US"/>
              </w:rPr>
              <w:t>Intercâmbio de estudantes de cursos de    graduação e de pós-graduação;</w:t>
            </w:r>
          </w:p>
          <w:p w14:paraId="1D2B4513" w14:textId="77777777" w:rsidR="00A4536E" w:rsidRPr="001B6807" w:rsidRDefault="00A4536E" w:rsidP="00287322">
            <w:pPr>
              <w:numPr>
                <w:ilvl w:val="0"/>
                <w:numId w:val="27"/>
              </w:numPr>
              <w:tabs>
                <w:tab w:val="clear" w:pos="1636"/>
                <w:tab w:val="left" w:pos="567"/>
              </w:tabs>
              <w:ind w:left="0" w:firstLine="0"/>
              <w:jc w:val="both"/>
              <w:rPr>
                <w:rFonts w:ascii="Times New Roman" w:hAnsi="Times New Roman"/>
                <w:szCs w:val="22"/>
              </w:rPr>
            </w:pPr>
            <w:r w:rsidRPr="001B6807">
              <w:rPr>
                <w:rFonts w:ascii="Times New Roman" w:hAnsi="Times New Roman"/>
                <w:szCs w:val="22"/>
              </w:rPr>
              <w:t xml:space="preserve">Colaboração entre professores e pesquisadores no que concerne ao desenvolvimento de projetos de extensão e de pesquisa; </w:t>
            </w:r>
          </w:p>
          <w:p w14:paraId="2005B283" w14:textId="77777777" w:rsidR="00A4536E" w:rsidRPr="001B6807" w:rsidRDefault="00A4536E" w:rsidP="00287322">
            <w:pPr>
              <w:numPr>
                <w:ilvl w:val="0"/>
                <w:numId w:val="27"/>
              </w:numPr>
              <w:tabs>
                <w:tab w:val="clear" w:pos="1636"/>
                <w:tab w:val="left" w:pos="567"/>
              </w:tabs>
              <w:ind w:left="0" w:firstLine="0"/>
              <w:jc w:val="both"/>
              <w:rPr>
                <w:rFonts w:ascii="Times New Roman" w:hAnsi="Times New Roman"/>
                <w:szCs w:val="22"/>
              </w:rPr>
            </w:pPr>
            <w:r w:rsidRPr="001B6807">
              <w:rPr>
                <w:rFonts w:ascii="Times New Roman" w:hAnsi="Times New Roman"/>
                <w:szCs w:val="22"/>
              </w:rPr>
              <w:t xml:space="preserve">Promoção de eventos científicos; </w:t>
            </w:r>
          </w:p>
          <w:p w14:paraId="159DFF71" w14:textId="77777777" w:rsidR="00A4536E" w:rsidRPr="001B6807" w:rsidRDefault="00A4536E" w:rsidP="00287322">
            <w:pPr>
              <w:numPr>
                <w:ilvl w:val="0"/>
                <w:numId w:val="27"/>
              </w:numPr>
              <w:tabs>
                <w:tab w:val="clear" w:pos="1636"/>
                <w:tab w:val="left" w:pos="567"/>
              </w:tabs>
              <w:ind w:left="0" w:firstLine="0"/>
              <w:jc w:val="both"/>
              <w:rPr>
                <w:rFonts w:ascii="Times New Roman" w:hAnsi="Times New Roman"/>
                <w:szCs w:val="22"/>
              </w:rPr>
            </w:pPr>
            <w:r w:rsidRPr="001B6807">
              <w:rPr>
                <w:rFonts w:ascii="Times New Roman" w:hAnsi="Times New Roman"/>
                <w:szCs w:val="22"/>
              </w:rPr>
              <w:t>Orientação e co-orientação de dissertações de Mestrados e teses de Doutorado; e participação em bancas examinadoras;</w:t>
            </w:r>
          </w:p>
          <w:p w14:paraId="695D6033" w14:textId="77777777" w:rsidR="00A4536E" w:rsidRPr="001B6807" w:rsidRDefault="00A4536E" w:rsidP="00287322">
            <w:pPr>
              <w:numPr>
                <w:ilvl w:val="0"/>
                <w:numId w:val="27"/>
              </w:numPr>
              <w:tabs>
                <w:tab w:val="clear" w:pos="1636"/>
                <w:tab w:val="left" w:pos="567"/>
              </w:tabs>
              <w:ind w:left="0" w:firstLine="0"/>
              <w:jc w:val="both"/>
              <w:rPr>
                <w:rFonts w:ascii="Times New Roman" w:hAnsi="Times New Roman"/>
                <w:szCs w:val="22"/>
              </w:rPr>
            </w:pPr>
            <w:r w:rsidRPr="001B6807">
              <w:rPr>
                <w:rFonts w:ascii="Times New Roman" w:hAnsi="Times New Roman"/>
                <w:szCs w:val="22"/>
              </w:rPr>
              <w:t>Permuta de material bibliográfico.</w:t>
            </w:r>
          </w:p>
          <w:p w14:paraId="3E406FAD" w14:textId="77777777" w:rsidR="00A4536E" w:rsidRPr="001B6807" w:rsidRDefault="00A4536E" w:rsidP="00287322">
            <w:pPr>
              <w:jc w:val="center"/>
              <w:rPr>
                <w:rFonts w:ascii="Times New Roman" w:hAnsi="Times New Roman"/>
                <w:b/>
                <w:szCs w:val="22"/>
              </w:rPr>
            </w:pPr>
          </w:p>
        </w:tc>
        <w:tc>
          <w:tcPr>
            <w:tcW w:w="2531" w:type="pct"/>
          </w:tcPr>
          <w:p w14:paraId="49090FF2" w14:textId="77777777" w:rsidR="00A4536E" w:rsidRPr="001B6807" w:rsidRDefault="00A4536E" w:rsidP="00287322">
            <w:pPr>
              <w:ind w:hanging="284"/>
              <w:jc w:val="center"/>
              <w:rPr>
                <w:rFonts w:ascii="Times New Roman" w:hAnsi="Times New Roman"/>
                <w:b/>
                <w:szCs w:val="22"/>
              </w:rPr>
            </w:pPr>
            <w:r w:rsidRPr="001B6807">
              <w:rPr>
                <w:rFonts w:ascii="Times New Roman" w:hAnsi="Times New Roman"/>
                <w:b/>
                <w:szCs w:val="22"/>
              </w:rPr>
              <w:lastRenderedPageBreak/>
              <w:t>CHAPTER II</w:t>
            </w:r>
          </w:p>
          <w:p w14:paraId="7BB5976B" w14:textId="77777777" w:rsidR="00A4536E" w:rsidRPr="001B6807" w:rsidRDefault="00A4536E" w:rsidP="00287322">
            <w:pPr>
              <w:pStyle w:val="Ttulo1"/>
              <w:widowControl/>
              <w:spacing w:line="240" w:lineRule="auto"/>
              <w:ind w:left="0"/>
              <w:jc w:val="center"/>
              <w:rPr>
                <w:rFonts w:ascii="Times New Roman" w:hAnsi="Times New Roman"/>
                <w:sz w:val="22"/>
                <w:szCs w:val="22"/>
                <w:lang w:val="en-US"/>
              </w:rPr>
            </w:pPr>
            <w:r w:rsidRPr="001B6807">
              <w:rPr>
                <w:rFonts w:ascii="Times New Roman" w:hAnsi="Times New Roman"/>
                <w:sz w:val="22"/>
                <w:szCs w:val="22"/>
                <w:lang w:val="en-US"/>
              </w:rPr>
              <w:t>THE AREAS OF COOPERATION</w:t>
            </w:r>
          </w:p>
          <w:p w14:paraId="007EE248" w14:textId="77777777" w:rsidR="00A4536E" w:rsidRPr="001B6807" w:rsidRDefault="00A4536E" w:rsidP="00287322">
            <w:pPr>
              <w:jc w:val="both"/>
              <w:rPr>
                <w:rFonts w:ascii="Times New Roman" w:hAnsi="Times New Roman"/>
                <w:szCs w:val="22"/>
              </w:rPr>
            </w:pPr>
          </w:p>
          <w:p w14:paraId="1EBB81C1" w14:textId="77777777" w:rsidR="00A4536E" w:rsidRPr="001B6807" w:rsidRDefault="00A4536E" w:rsidP="00287322">
            <w:pPr>
              <w:jc w:val="both"/>
              <w:rPr>
                <w:rFonts w:ascii="Times New Roman" w:hAnsi="Times New Roman"/>
                <w:b/>
                <w:szCs w:val="22"/>
              </w:rPr>
            </w:pPr>
            <w:r w:rsidRPr="001B6807">
              <w:rPr>
                <w:rFonts w:ascii="Times New Roman" w:hAnsi="Times New Roman"/>
                <w:b/>
                <w:szCs w:val="22"/>
              </w:rPr>
              <w:t xml:space="preserve">ARTICLE 2: </w:t>
            </w:r>
          </w:p>
          <w:p w14:paraId="1A6D994A" w14:textId="77777777" w:rsidR="00A4536E" w:rsidRPr="001B6807" w:rsidRDefault="00A4536E" w:rsidP="00287322">
            <w:pPr>
              <w:pStyle w:val="Corpodetexto"/>
              <w:widowControl/>
              <w:spacing w:line="240" w:lineRule="auto"/>
              <w:rPr>
                <w:rFonts w:ascii="Times New Roman" w:hAnsi="Times New Roman"/>
                <w:sz w:val="22"/>
                <w:szCs w:val="22"/>
                <w:lang w:val="en-US"/>
              </w:rPr>
            </w:pPr>
            <w:r w:rsidRPr="001B6807">
              <w:rPr>
                <w:rFonts w:ascii="Times New Roman" w:hAnsi="Times New Roman"/>
                <w:sz w:val="22"/>
                <w:szCs w:val="22"/>
                <w:lang w:val="en-US"/>
              </w:rPr>
              <w:t>The</w:t>
            </w:r>
            <w:r w:rsidR="00B64E15" w:rsidRPr="001B6807">
              <w:rPr>
                <w:rFonts w:ascii="Times New Roman" w:hAnsi="Times New Roman"/>
                <w:sz w:val="22"/>
                <w:szCs w:val="22"/>
                <w:lang w:val="en-US"/>
              </w:rPr>
              <w:t xml:space="preserve"> following activities</w:t>
            </w:r>
            <w:r w:rsidRPr="001B6807">
              <w:rPr>
                <w:rFonts w:ascii="Times New Roman" w:hAnsi="Times New Roman"/>
                <w:sz w:val="22"/>
                <w:szCs w:val="22"/>
                <w:lang w:val="en-US"/>
              </w:rPr>
              <w:t xml:space="preserve"> shall be promoted as priority items:</w:t>
            </w:r>
          </w:p>
          <w:p w14:paraId="799E787E" w14:textId="77777777" w:rsidR="00A4536E" w:rsidRPr="001B6807" w:rsidRDefault="00A4536E" w:rsidP="00287322">
            <w:pPr>
              <w:pStyle w:val="Corpodetexto"/>
              <w:widowControl/>
              <w:spacing w:line="240" w:lineRule="auto"/>
              <w:rPr>
                <w:rFonts w:ascii="Times New Roman" w:hAnsi="Times New Roman"/>
                <w:sz w:val="22"/>
                <w:szCs w:val="22"/>
                <w:lang w:val="en-US"/>
              </w:rPr>
            </w:pPr>
          </w:p>
          <w:p w14:paraId="4F8182B4" w14:textId="55DD7EDA" w:rsidR="00A4536E" w:rsidRPr="001B6807" w:rsidRDefault="00A4536E" w:rsidP="00287322">
            <w:pPr>
              <w:pStyle w:val="Recuodecorpodetexto"/>
              <w:widowControl/>
              <w:numPr>
                <w:ilvl w:val="0"/>
                <w:numId w:val="1"/>
              </w:numPr>
              <w:tabs>
                <w:tab w:val="left" w:pos="-1701"/>
                <w:tab w:val="left" w:pos="510"/>
              </w:tabs>
              <w:spacing w:line="240" w:lineRule="auto"/>
              <w:ind w:left="0" w:firstLine="0"/>
              <w:rPr>
                <w:rFonts w:ascii="Times New Roman" w:hAnsi="Times New Roman"/>
                <w:sz w:val="22"/>
                <w:szCs w:val="22"/>
                <w:lang w:val="en-US"/>
              </w:rPr>
            </w:pPr>
            <w:r w:rsidRPr="001B6807">
              <w:rPr>
                <w:rFonts w:ascii="Times New Roman" w:hAnsi="Times New Roman"/>
                <w:sz w:val="22"/>
                <w:szCs w:val="22"/>
                <w:lang w:val="en-US"/>
              </w:rPr>
              <w:t>Exchange of students at undergraduate and</w:t>
            </w:r>
            <w:r w:rsidR="00A22CAF" w:rsidRPr="001B6807">
              <w:rPr>
                <w:rFonts w:ascii="Times New Roman" w:hAnsi="Times New Roman"/>
                <w:sz w:val="22"/>
                <w:szCs w:val="22"/>
                <w:lang w:val="en-US"/>
              </w:rPr>
              <w:t xml:space="preserve"> </w:t>
            </w:r>
            <w:r w:rsidRPr="001B6807">
              <w:rPr>
                <w:rFonts w:ascii="Times New Roman" w:hAnsi="Times New Roman"/>
                <w:sz w:val="22"/>
                <w:szCs w:val="22"/>
                <w:lang w:val="en-US"/>
              </w:rPr>
              <w:t>graduate levels;</w:t>
            </w:r>
          </w:p>
          <w:p w14:paraId="36801E77" w14:textId="77777777" w:rsidR="00A4536E" w:rsidRPr="001B6807" w:rsidRDefault="00A4536E" w:rsidP="00287322">
            <w:pPr>
              <w:numPr>
                <w:ilvl w:val="0"/>
                <w:numId w:val="2"/>
              </w:numPr>
              <w:tabs>
                <w:tab w:val="left" w:pos="-1701"/>
                <w:tab w:val="left" w:pos="426"/>
                <w:tab w:val="left" w:pos="510"/>
              </w:tabs>
              <w:ind w:left="0" w:firstLine="0"/>
              <w:jc w:val="both"/>
              <w:rPr>
                <w:rFonts w:ascii="Times New Roman" w:hAnsi="Times New Roman"/>
                <w:szCs w:val="22"/>
              </w:rPr>
            </w:pPr>
            <w:r w:rsidRPr="001B6807">
              <w:rPr>
                <w:rFonts w:ascii="Times New Roman" w:hAnsi="Times New Roman"/>
                <w:szCs w:val="22"/>
              </w:rPr>
              <w:t xml:space="preserve">Collaboration between lecturers and researchers regarding the development of research; </w:t>
            </w:r>
          </w:p>
          <w:p w14:paraId="6C1D845C" w14:textId="77777777" w:rsidR="00A4536E" w:rsidRPr="001B6807" w:rsidRDefault="00A4536E" w:rsidP="00287322">
            <w:pPr>
              <w:numPr>
                <w:ilvl w:val="0"/>
                <w:numId w:val="2"/>
              </w:numPr>
              <w:tabs>
                <w:tab w:val="left" w:pos="-1701"/>
                <w:tab w:val="left" w:pos="426"/>
                <w:tab w:val="left" w:pos="510"/>
              </w:tabs>
              <w:ind w:left="0" w:firstLine="0"/>
              <w:jc w:val="both"/>
              <w:rPr>
                <w:rFonts w:ascii="Times New Roman" w:hAnsi="Times New Roman"/>
                <w:szCs w:val="22"/>
              </w:rPr>
            </w:pPr>
            <w:r w:rsidRPr="001B6807">
              <w:rPr>
                <w:rFonts w:ascii="Times New Roman" w:hAnsi="Times New Roman"/>
                <w:szCs w:val="22"/>
              </w:rPr>
              <w:t xml:space="preserve">Promotion of scientific events; </w:t>
            </w:r>
          </w:p>
          <w:p w14:paraId="436BA20D" w14:textId="77777777" w:rsidR="00A4536E" w:rsidRPr="001B6807" w:rsidRDefault="00A4536E" w:rsidP="00287322">
            <w:pPr>
              <w:numPr>
                <w:ilvl w:val="0"/>
                <w:numId w:val="2"/>
              </w:numPr>
              <w:tabs>
                <w:tab w:val="left" w:pos="-1701"/>
                <w:tab w:val="left" w:pos="426"/>
                <w:tab w:val="left" w:pos="510"/>
              </w:tabs>
              <w:ind w:left="0" w:firstLine="0"/>
              <w:jc w:val="both"/>
              <w:rPr>
                <w:rFonts w:ascii="Times New Roman" w:hAnsi="Times New Roman"/>
                <w:szCs w:val="22"/>
              </w:rPr>
            </w:pPr>
            <w:r w:rsidRPr="001B6807">
              <w:rPr>
                <w:rFonts w:ascii="Times New Roman" w:hAnsi="Times New Roman"/>
                <w:szCs w:val="22"/>
              </w:rPr>
              <w:t>Supervision and co-supervision of Master’s dissertations and of Doctoral theses; participation in Examination Boards;</w:t>
            </w:r>
          </w:p>
          <w:p w14:paraId="1334A477" w14:textId="77777777" w:rsidR="00A4536E" w:rsidRPr="001B6807" w:rsidRDefault="00A4536E" w:rsidP="00287322">
            <w:pPr>
              <w:numPr>
                <w:ilvl w:val="0"/>
                <w:numId w:val="2"/>
              </w:numPr>
              <w:tabs>
                <w:tab w:val="left" w:pos="-1701"/>
                <w:tab w:val="left" w:pos="510"/>
              </w:tabs>
              <w:ind w:left="0" w:firstLine="0"/>
              <w:jc w:val="both"/>
              <w:rPr>
                <w:rFonts w:ascii="Times New Roman" w:hAnsi="Times New Roman"/>
                <w:szCs w:val="22"/>
              </w:rPr>
            </w:pPr>
            <w:r w:rsidRPr="001B6807">
              <w:rPr>
                <w:rFonts w:ascii="Times New Roman" w:hAnsi="Times New Roman"/>
                <w:szCs w:val="22"/>
              </w:rPr>
              <w:t>Exchange of bibliographic material.</w:t>
            </w:r>
          </w:p>
          <w:p w14:paraId="6596379A" w14:textId="77777777" w:rsidR="00A4536E" w:rsidRPr="001B6807" w:rsidRDefault="00A4536E" w:rsidP="00287322">
            <w:pPr>
              <w:jc w:val="center"/>
              <w:rPr>
                <w:rFonts w:ascii="Times New Roman" w:hAnsi="Times New Roman"/>
                <w:b/>
                <w:szCs w:val="22"/>
              </w:rPr>
            </w:pPr>
          </w:p>
        </w:tc>
      </w:tr>
      <w:tr w:rsidR="00A4536E" w:rsidRPr="001B6807" w14:paraId="4D95BB13" w14:textId="77777777" w:rsidTr="007D2BBE">
        <w:tc>
          <w:tcPr>
            <w:tcW w:w="2469" w:type="pct"/>
          </w:tcPr>
          <w:p w14:paraId="04AC36BD" w14:textId="77777777" w:rsidR="00B473D8" w:rsidRPr="001B6807" w:rsidRDefault="00B473D8" w:rsidP="00287322">
            <w:pPr>
              <w:pBdr>
                <w:bar w:val="single" w:sz="4" w:color="auto"/>
              </w:pBdr>
              <w:jc w:val="center"/>
              <w:rPr>
                <w:rFonts w:ascii="Times New Roman" w:hAnsi="Times New Roman"/>
                <w:b/>
                <w:szCs w:val="22"/>
              </w:rPr>
            </w:pPr>
          </w:p>
          <w:p w14:paraId="5DBCABED" w14:textId="77777777" w:rsidR="007020B1" w:rsidRPr="001B6807" w:rsidRDefault="007020B1" w:rsidP="00287322">
            <w:pPr>
              <w:pBdr>
                <w:bar w:val="single" w:sz="4" w:color="auto"/>
              </w:pBdr>
              <w:jc w:val="center"/>
              <w:rPr>
                <w:rFonts w:ascii="Times New Roman" w:hAnsi="Times New Roman"/>
                <w:szCs w:val="22"/>
              </w:rPr>
            </w:pPr>
            <w:r w:rsidRPr="001B6807">
              <w:rPr>
                <w:rFonts w:ascii="Times New Roman" w:hAnsi="Times New Roman"/>
                <w:b/>
                <w:szCs w:val="22"/>
              </w:rPr>
              <w:t>CAPÍTULO III</w:t>
            </w:r>
          </w:p>
          <w:p w14:paraId="2A1C96F0" w14:textId="77777777" w:rsidR="007020B1" w:rsidRPr="001B6807" w:rsidRDefault="007020B1" w:rsidP="00287322">
            <w:pPr>
              <w:pStyle w:val="Ttulo2"/>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DAS FORMAS DE COOPERAÇÃO</w:t>
            </w:r>
          </w:p>
          <w:p w14:paraId="25D747FC" w14:textId="77777777" w:rsidR="007020B1" w:rsidRPr="001B6807" w:rsidRDefault="007020B1" w:rsidP="00287322">
            <w:pPr>
              <w:pBdr>
                <w:bar w:val="single" w:sz="4" w:color="auto"/>
              </w:pBdr>
              <w:jc w:val="both"/>
              <w:rPr>
                <w:rFonts w:ascii="Times New Roman" w:hAnsi="Times New Roman"/>
                <w:szCs w:val="22"/>
              </w:rPr>
            </w:pPr>
          </w:p>
          <w:p w14:paraId="4EF15D5F" w14:textId="77777777" w:rsidR="007020B1" w:rsidRPr="001B6807" w:rsidRDefault="007020B1" w:rsidP="00287322">
            <w:pPr>
              <w:pBdr>
                <w:bar w:val="single" w:sz="4" w:color="auto"/>
              </w:pBd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3</w:t>
            </w:r>
            <w:r w:rsidRPr="001B6807">
              <w:rPr>
                <w:rFonts w:ascii="Times New Roman" w:hAnsi="Times New Roman"/>
                <w:b/>
                <w:szCs w:val="22"/>
              </w:rPr>
              <w:t xml:space="preserve">: </w:t>
            </w:r>
          </w:p>
          <w:p w14:paraId="1C97E2A6" w14:textId="77777777" w:rsidR="007020B1" w:rsidRPr="001B6807" w:rsidRDefault="007020B1" w:rsidP="00287322">
            <w:pPr>
              <w:pStyle w:val="Corpodetexto"/>
              <w:pBdr>
                <w:bar w:val="single" w:sz="4" w:color="auto"/>
              </w:pBdr>
              <w:spacing w:line="240" w:lineRule="auto"/>
              <w:rPr>
                <w:rFonts w:ascii="Times New Roman" w:hAnsi="Times New Roman"/>
                <w:sz w:val="22"/>
                <w:szCs w:val="22"/>
                <w:lang w:val="en-US"/>
              </w:rPr>
            </w:pPr>
            <w:r w:rsidRPr="001B6807">
              <w:rPr>
                <w:rFonts w:ascii="Times New Roman" w:hAnsi="Times New Roman"/>
                <w:sz w:val="22"/>
                <w:szCs w:val="22"/>
                <w:lang w:val="en-US"/>
              </w:rPr>
              <w:t>As condições para a realização de atividades conjuntas e as possibilidades de utilização dos produtos delas resultantes serão decididas de comum acordo, e merecerão ampla divulgação interna em ambas as instituições.</w:t>
            </w:r>
          </w:p>
          <w:p w14:paraId="09DECBAE" w14:textId="77777777" w:rsidR="00A4536E" w:rsidRPr="001B6807" w:rsidRDefault="00A4536E" w:rsidP="00287322">
            <w:pPr>
              <w:pBdr>
                <w:bar w:val="single" w:sz="4" w:color="auto"/>
              </w:pBdr>
              <w:jc w:val="both"/>
              <w:rPr>
                <w:rFonts w:ascii="Times New Roman" w:hAnsi="Times New Roman"/>
                <w:szCs w:val="22"/>
              </w:rPr>
            </w:pPr>
          </w:p>
        </w:tc>
        <w:tc>
          <w:tcPr>
            <w:tcW w:w="2531" w:type="pct"/>
          </w:tcPr>
          <w:p w14:paraId="43388FBA" w14:textId="77777777" w:rsidR="00B473D8" w:rsidRPr="001B6807" w:rsidRDefault="00B473D8" w:rsidP="00287322">
            <w:pPr>
              <w:pBdr>
                <w:bar w:val="single" w:sz="4" w:color="auto"/>
              </w:pBdr>
              <w:jc w:val="center"/>
              <w:rPr>
                <w:rFonts w:ascii="Times New Roman" w:hAnsi="Times New Roman"/>
                <w:b/>
                <w:szCs w:val="22"/>
              </w:rPr>
            </w:pPr>
          </w:p>
          <w:p w14:paraId="6BEEB147" w14:textId="77777777" w:rsidR="007020B1" w:rsidRPr="001B6807" w:rsidRDefault="007020B1" w:rsidP="00287322">
            <w:pPr>
              <w:pBdr>
                <w:bar w:val="single" w:sz="4" w:color="auto"/>
              </w:pBdr>
              <w:jc w:val="center"/>
              <w:rPr>
                <w:rFonts w:ascii="Times New Roman" w:hAnsi="Times New Roman"/>
                <w:szCs w:val="22"/>
              </w:rPr>
            </w:pPr>
            <w:r w:rsidRPr="001B6807">
              <w:rPr>
                <w:rFonts w:ascii="Times New Roman" w:hAnsi="Times New Roman"/>
                <w:b/>
                <w:szCs w:val="22"/>
              </w:rPr>
              <w:t>CHAPTER III</w:t>
            </w:r>
          </w:p>
          <w:p w14:paraId="3F13E169" w14:textId="77777777" w:rsidR="007020B1" w:rsidRPr="001B6807" w:rsidRDefault="007020B1" w:rsidP="00287322">
            <w:pPr>
              <w:pStyle w:val="Ttulo2"/>
              <w:widowControl/>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THE METHODS OF COOPERATION</w:t>
            </w:r>
          </w:p>
          <w:p w14:paraId="78BB5348" w14:textId="77777777" w:rsidR="007020B1" w:rsidRPr="001B6807" w:rsidRDefault="007020B1" w:rsidP="00287322">
            <w:pPr>
              <w:pBdr>
                <w:bar w:val="single" w:sz="4" w:color="auto"/>
              </w:pBdr>
              <w:jc w:val="both"/>
              <w:rPr>
                <w:rFonts w:ascii="Times New Roman" w:hAnsi="Times New Roman"/>
                <w:szCs w:val="22"/>
              </w:rPr>
            </w:pPr>
          </w:p>
          <w:p w14:paraId="4576DEB4" w14:textId="77777777" w:rsidR="007020B1" w:rsidRPr="001B6807" w:rsidRDefault="007020B1" w:rsidP="00287322">
            <w:pPr>
              <w:pBdr>
                <w:bar w:val="single" w:sz="4" w:color="auto"/>
              </w:pBdr>
              <w:jc w:val="both"/>
              <w:rPr>
                <w:rFonts w:ascii="Times New Roman" w:hAnsi="Times New Roman"/>
                <w:szCs w:val="22"/>
              </w:rPr>
            </w:pPr>
            <w:r w:rsidRPr="001B6807">
              <w:rPr>
                <w:rFonts w:ascii="Times New Roman" w:hAnsi="Times New Roman"/>
                <w:b/>
                <w:szCs w:val="22"/>
              </w:rPr>
              <w:t xml:space="preserve">ARTICLE 3: </w:t>
            </w:r>
          </w:p>
          <w:p w14:paraId="7C4A6871" w14:textId="7B3737E7" w:rsidR="00A4536E" w:rsidRPr="001B6807" w:rsidRDefault="007020B1" w:rsidP="00287322">
            <w:pPr>
              <w:pBdr>
                <w:bar w:val="single" w:sz="4" w:color="auto"/>
              </w:pBdr>
              <w:jc w:val="both"/>
              <w:rPr>
                <w:rFonts w:ascii="Times New Roman" w:hAnsi="Times New Roman"/>
                <w:szCs w:val="22"/>
              </w:rPr>
            </w:pPr>
            <w:r w:rsidRPr="001B6807">
              <w:rPr>
                <w:rFonts w:ascii="Times New Roman" w:hAnsi="Times New Roman"/>
                <w:szCs w:val="22"/>
              </w:rPr>
              <w:t xml:space="preserve">The conditions related to the </w:t>
            </w:r>
            <w:r w:rsidR="001B6807" w:rsidRPr="001B6807">
              <w:rPr>
                <w:rFonts w:ascii="Times New Roman" w:hAnsi="Times New Roman"/>
                <w:szCs w:val="22"/>
              </w:rPr>
              <w:t>realization</w:t>
            </w:r>
            <w:r w:rsidRPr="001B6807">
              <w:rPr>
                <w:rFonts w:ascii="Times New Roman" w:hAnsi="Times New Roman"/>
                <w:szCs w:val="22"/>
              </w:rPr>
              <w:t xml:space="preserve"> of the joint activities, as well as the </w:t>
            </w:r>
            <w:r w:rsidR="001B6807" w:rsidRPr="001B6807">
              <w:rPr>
                <w:rFonts w:ascii="Times New Roman" w:hAnsi="Times New Roman"/>
                <w:szCs w:val="22"/>
              </w:rPr>
              <w:t>utilization</w:t>
            </w:r>
            <w:r w:rsidRPr="001B6807">
              <w:rPr>
                <w:rFonts w:ascii="Times New Roman" w:hAnsi="Times New Roman"/>
                <w:szCs w:val="22"/>
              </w:rPr>
              <w:t xml:space="preserve"> of the outcomes and production thereof, shall be decided by common </w:t>
            </w:r>
            <w:r w:rsidR="00A22CAF" w:rsidRPr="001B6807">
              <w:rPr>
                <w:rFonts w:ascii="Times New Roman" w:hAnsi="Times New Roman"/>
                <w:szCs w:val="22"/>
              </w:rPr>
              <w:t>agreement</w:t>
            </w:r>
            <w:r w:rsidRPr="001B6807">
              <w:rPr>
                <w:rFonts w:ascii="Times New Roman" w:hAnsi="Times New Roman"/>
                <w:szCs w:val="22"/>
              </w:rPr>
              <w:t xml:space="preserve"> and shall merit ample internal publicity in both of the institutions.</w:t>
            </w:r>
          </w:p>
        </w:tc>
      </w:tr>
      <w:tr w:rsidR="007020B1" w:rsidRPr="001B6807" w14:paraId="23E0919D" w14:textId="77777777" w:rsidTr="007D2BBE">
        <w:tc>
          <w:tcPr>
            <w:tcW w:w="2469" w:type="pct"/>
          </w:tcPr>
          <w:p w14:paraId="0436A3D8" w14:textId="77777777" w:rsidR="007020B1" w:rsidRPr="001B6807" w:rsidRDefault="007020B1" w:rsidP="00287322">
            <w:pPr>
              <w:pBdr>
                <w:bar w:val="single" w:sz="4" w:color="auto"/>
              </w:pBdr>
              <w:jc w:val="center"/>
              <w:rPr>
                <w:rFonts w:ascii="Times New Roman" w:hAnsi="Times New Roman"/>
                <w:szCs w:val="22"/>
              </w:rPr>
            </w:pPr>
            <w:r w:rsidRPr="001B6807">
              <w:rPr>
                <w:rFonts w:ascii="Times New Roman" w:hAnsi="Times New Roman"/>
                <w:b/>
                <w:szCs w:val="22"/>
              </w:rPr>
              <w:t>CAPÍTULO IV</w:t>
            </w:r>
          </w:p>
          <w:p w14:paraId="3F384413" w14:textId="77777777" w:rsidR="007020B1" w:rsidRPr="001B6807" w:rsidRDefault="007020B1" w:rsidP="00287322">
            <w:pPr>
              <w:pStyle w:val="Ttulo2"/>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DAS FINANÇAS</w:t>
            </w:r>
          </w:p>
          <w:p w14:paraId="6C9865FD" w14:textId="77777777" w:rsidR="007020B1" w:rsidRPr="001B6807" w:rsidRDefault="007020B1" w:rsidP="00287322">
            <w:pPr>
              <w:pBdr>
                <w:bar w:val="single" w:sz="4" w:color="auto"/>
              </w:pBdr>
              <w:ind w:hanging="284"/>
              <w:jc w:val="both"/>
              <w:rPr>
                <w:rFonts w:ascii="Times New Roman" w:hAnsi="Times New Roman"/>
                <w:szCs w:val="22"/>
              </w:rPr>
            </w:pPr>
          </w:p>
          <w:p w14:paraId="2D8D99FD" w14:textId="77777777" w:rsidR="007020B1" w:rsidRPr="001B6807" w:rsidRDefault="00EB210C" w:rsidP="00287322">
            <w:pPr>
              <w:pBdr>
                <w:bar w:val="single" w:sz="4" w:color="auto"/>
              </w:pBd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4</w:t>
            </w:r>
            <w:r w:rsidRPr="001B6807">
              <w:rPr>
                <w:rFonts w:ascii="Times New Roman" w:hAnsi="Times New Roman"/>
                <w:b/>
                <w:szCs w:val="22"/>
              </w:rPr>
              <w:t>:</w:t>
            </w:r>
          </w:p>
          <w:p w14:paraId="2C595B26" w14:textId="77777777" w:rsidR="007020B1" w:rsidRPr="001B6807" w:rsidRDefault="001D4203" w:rsidP="00287322">
            <w:pPr>
              <w:pBdr>
                <w:bar w:val="single" w:sz="4" w:color="auto"/>
              </w:pBdr>
              <w:jc w:val="both"/>
              <w:rPr>
                <w:rFonts w:ascii="Times New Roman" w:hAnsi="Times New Roman"/>
                <w:szCs w:val="22"/>
              </w:rPr>
            </w:pPr>
            <w:r w:rsidRPr="001B6807">
              <w:rPr>
                <w:rFonts w:ascii="Times New Roman" w:hAnsi="Times New Roman"/>
              </w:rPr>
              <w:t xml:space="preserve">O presente </w:t>
            </w:r>
            <w:r w:rsidR="00FB583B" w:rsidRPr="001B6807">
              <w:rPr>
                <w:rFonts w:ascii="Times New Roman" w:hAnsi="Times New Roman"/>
              </w:rPr>
              <w:t>Acordo de Cooperação</w:t>
            </w:r>
            <w:r w:rsidRPr="001B6807">
              <w:rPr>
                <w:rFonts w:ascii="Times New Roman" w:hAnsi="Times New Roman"/>
              </w:rPr>
              <w:t xml:space="preserve"> não implica em nenhum compromisso financeiro, seja de uma parte, seja da outra. </w:t>
            </w:r>
            <w:r w:rsidRPr="001B6807">
              <w:rPr>
                <w:rStyle w:val="hps"/>
                <w:rFonts w:ascii="Times New Roman" w:hAnsi="Times New Roman"/>
                <w:szCs w:val="22"/>
              </w:rPr>
              <w:t>Projetos</w:t>
            </w:r>
            <w:r w:rsidRPr="001B6807">
              <w:rPr>
                <w:rFonts w:ascii="Times New Roman" w:hAnsi="Times New Roman"/>
                <w:szCs w:val="22"/>
              </w:rPr>
              <w:t xml:space="preserve"> </w:t>
            </w:r>
            <w:r w:rsidRPr="001B6807">
              <w:rPr>
                <w:rStyle w:val="hps"/>
                <w:rFonts w:ascii="Times New Roman" w:hAnsi="Times New Roman"/>
                <w:szCs w:val="22"/>
              </w:rPr>
              <w:t>que envolvem</w:t>
            </w:r>
            <w:r w:rsidRPr="001B6807">
              <w:rPr>
                <w:rFonts w:ascii="Times New Roman" w:hAnsi="Times New Roman"/>
                <w:szCs w:val="22"/>
              </w:rPr>
              <w:t xml:space="preserve"> </w:t>
            </w:r>
            <w:r w:rsidRPr="001B6807">
              <w:rPr>
                <w:rStyle w:val="hps"/>
                <w:rFonts w:ascii="Times New Roman" w:hAnsi="Times New Roman"/>
                <w:szCs w:val="22"/>
              </w:rPr>
              <w:t>a aquisição e</w:t>
            </w:r>
            <w:r w:rsidRPr="001B6807">
              <w:rPr>
                <w:rFonts w:ascii="Times New Roman" w:hAnsi="Times New Roman"/>
                <w:szCs w:val="22"/>
              </w:rPr>
              <w:t xml:space="preserve"> </w:t>
            </w:r>
            <w:r w:rsidRPr="001B6807">
              <w:rPr>
                <w:rStyle w:val="hps"/>
                <w:rFonts w:ascii="Times New Roman" w:hAnsi="Times New Roman"/>
                <w:szCs w:val="22"/>
              </w:rPr>
              <w:t>gestão de recursos financeiros</w:t>
            </w:r>
            <w:r w:rsidRPr="001B6807">
              <w:rPr>
                <w:rFonts w:ascii="Times New Roman" w:hAnsi="Times New Roman"/>
                <w:szCs w:val="22"/>
              </w:rPr>
              <w:t xml:space="preserve"> </w:t>
            </w:r>
            <w:r w:rsidRPr="001B6807">
              <w:rPr>
                <w:rStyle w:val="hps"/>
                <w:rFonts w:ascii="Times New Roman" w:hAnsi="Times New Roman"/>
                <w:szCs w:val="22"/>
              </w:rPr>
              <w:t>estarão sujeitos a</w:t>
            </w:r>
            <w:r w:rsidRPr="001B6807">
              <w:rPr>
                <w:rFonts w:ascii="Times New Roman" w:hAnsi="Times New Roman"/>
                <w:szCs w:val="22"/>
              </w:rPr>
              <w:t xml:space="preserve"> </w:t>
            </w:r>
            <w:r w:rsidRPr="001B6807">
              <w:rPr>
                <w:rStyle w:val="hps"/>
                <w:rFonts w:ascii="Times New Roman" w:hAnsi="Times New Roman"/>
                <w:szCs w:val="22"/>
              </w:rPr>
              <w:t>Termos Aditivos</w:t>
            </w:r>
            <w:r w:rsidRPr="001B6807">
              <w:rPr>
                <w:rFonts w:ascii="Times New Roman" w:hAnsi="Times New Roman"/>
                <w:szCs w:val="22"/>
              </w:rPr>
              <w:t xml:space="preserve">, nos quais </w:t>
            </w:r>
            <w:r w:rsidRPr="001B6807">
              <w:rPr>
                <w:rStyle w:val="hps"/>
                <w:rFonts w:ascii="Times New Roman" w:hAnsi="Times New Roman"/>
                <w:szCs w:val="22"/>
              </w:rPr>
              <w:t>as partes envolvidas</w:t>
            </w:r>
            <w:r w:rsidRPr="001B6807">
              <w:rPr>
                <w:rFonts w:ascii="Times New Roman" w:hAnsi="Times New Roman"/>
                <w:szCs w:val="22"/>
              </w:rPr>
              <w:t xml:space="preserve"> </w:t>
            </w:r>
            <w:r w:rsidRPr="001B6807">
              <w:rPr>
                <w:rStyle w:val="hps"/>
                <w:rFonts w:ascii="Times New Roman" w:hAnsi="Times New Roman"/>
                <w:szCs w:val="22"/>
              </w:rPr>
              <w:t>devem</w:t>
            </w:r>
            <w:r w:rsidRPr="001B6807">
              <w:rPr>
                <w:rFonts w:ascii="Times New Roman" w:hAnsi="Times New Roman"/>
                <w:szCs w:val="22"/>
              </w:rPr>
              <w:t xml:space="preserve"> </w:t>
            </w:r>
            <w:r w:rsidRPr="001B6807">
              <w:rPr>
                <w:rStyle w:val="hps"/>
                <w:rFonts w:ascii="Times New Roman" w:hAnsi="Times New Roman"/>
                <w:szCs w:val="22"/>
              </w:rPr>
              <w:t>anexar documentação</w:t>
            </w:r>
            <w:r w:rsidRPr="001B6807">
              <w:rPr>
                <w:rFonts w:ascii="Times New Roman" w:hAnsi="Times New Roman"/>
                <w:szCs w:val="22"/>
              </w:rPr>
              <w:t xml:space="preserve"> </w:t>
            </w:r>
            <w:r w:rsidRPr="001B6807">
              <w:rPr>
                <w:rStyle w:val="hps"/>
                <w:rFonts w:ascii="Times New Roman" w:hAnsi="Times New Roman"/>
                <w:szCs w:val="22"/>
              </w:rPr>
              <w:t>certificadora</w:t>
            </w:r>
            <w:r w:rsidRPr="001B6807">
              <w:rPr>
                <w:rFonts w:ascii="Times New Roman" w:hAnsi="Times New Roman"/>
                <w:szCs w:val="22"/>
              </w:rPr>
              <w:t xml:space="preserve"> </w:t>
            </w:r>
            <w:r w:rsidRPr="001B6807">
              <w:rPr>
                <w:rStyle w:val="hps"/>
                <w:rFonts w:ascii="Times New Roman" w:hAnsi="Times New Roman"/>
                <w:szCs w:val="22"/>
              </w:rPr>
              <w:t>do financiamento.</w:t>
            </w:r>
          </w:p>
          <w:p w14:paraId="7B0A8B48" w14:textId="77777777" w:rsidR="00693653" w:rsidRPr="001B6807" w:rsidRDefault="00693653" w:rsidP="00287322">
            <w:pPr>
              <w:pBdr>
                <w:bar w:val="single" w:sz="4" w:color="auto"/>
              </w:pBdr>
              <w:jc w:val="both"/>
              <w:rPr>
                <w:rFonts w:ascii="Times New Roman" w:hAnsi="Times New Roman"/>
                <w:b/>
                <w:szCs w:val="22"/>
              </w:rPr>
            </w:pPr>
          </w:p>
        </w:tc>
        <w:tc>
          <w:tcPr>
            <w:tcW w:w="2531" w:type="pct"/>
          </w:tcPr>
          <w:p w14:paraId="5E8E3820" w14:textId="77777777" w:rsidR="007020B1" w:rsidRPr="001B6807" w:rsidRDefault="007020B1" w:rsidP="00287322">
            <w:pPr>
              <w:pBdr>
                <w:bar w:val="single" w:sz="4" w:color="auto"/>
              </w:pBdr>
              <w:jc w:val="center"/>
              <w:rPr>
                <w:rFonts w:ascii="Times New Roman" w:hAnsi="Times New Roman"/>
                <w:szCs w:val="22"/>
              </w:rPr>
            </w:pPr>
            <w:r w:rsidRPr="001B6807">
              <w:rPr>
                <w:rFonts w:ascii="Times New Roman" w:hAnsi="Times New Roman"/>
                <w:b/>
                <w:szCs w:val="22"/>
              </w:rPr>
              <w:t>CHAPTER IV</w:t>
            </w:r>
          </w:p>
          <w:p w14:paraId="110BFDEB" w14:textId="77777777" w:rsidR="007020B1" w:rsidRPr="001B6807" w:rsidRDefault="007020B1" w:rsidP="00287322">
            <w:pPr>
              <w:pStyle w:val="Ttulo2"/>
              <w:widowControl/>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FINANCES</w:t>
            </w:r>
          </w:p>
          <w:p w14:paraId="1418CF21" w14:textId="77777777" w:rsidR="007020B1" w:rsidRPr="001B6807" w:rsidRDefault="007020B1" w:rsidP="00287322">
            <w:pPr>
              <w:pBdr>
                <w:bar w:val="single" w:sz="4" w:color="auto"/>
              </w:pBdr>
              <w:ind w:hanging="284"/>
              <w:jc w:val="both"/>
              <w:rPr>
                <w:rFonts w:ascii="Times New Roman" w:hAnsi="Times New Roman"/>
                <w:szCs w:val="22"/>
              </w:rPr>
            </w:pPr>
          </w:p>
          <w:p w14:paraId="16CEE5A7" w14:textId="77777777" w:rsidR="007020B1" w:rsidRPr="001B6807" w:rsidRDefault="007020B1" w:rsidP="00287322">
            <w:pPr>
              <w:pBdr>
                <w:bar w:val="single" w:sz="4" w:color="auto"/>
              </w:pBdr>
              <w:jc w:val="both"/>
              <w:rPr>
                <w:rFonts w:ascii="Times New Roman" w:hAnsi="Times New Roman"/>
                <w:b/>
                <w:szCs w:val="22"/>
              </w:rPr>
            </w:pPr>
            <w:r w:rsidRPr="001B6807">
              <w:rPr>
                <w:rFonts w:ascii="Times New Roman" w:hAnsi="Times New Roman"/>
                <w:b/>
                <w:szCs w:val="22"/>
              </w:rPr>
              <w:t>ARTICLE 4</w:t>
            </w:r>
            <w:r w:rsidR="00EB210C" w:rsidRPr="001B6807">
              <w:rPr>
                <w:rFonts w:ascii="Times New Roman" w:hAnsi="Times New Roman"/>
                <w:b/>
                <w:szCs w:val="22"/>
              </w:rPr>
              <w:t>:</w:t>
            </w:r>
          </w:p>
          <w:p w14:paraId="1A4D0825" w14:textId="10CA3786" w:rsidR="007020B1" w:rsidRPr="001B6807" w:rsidRDefault="001D4203" w:rsidP="00287322">
            <w:pPr>
              <w:pStyle w:val="Corpodetexto"/>
              <w:widowControl/>
              <w:pBdr>
                <w:bar w:val="single" w:sz="4" w:color="auto"/>
              </w:pBdr>
              <w:spacing w:line="240" w:lineRule="auto"/>
              <w:rPr>
                <w:rFonts w:ascii="Times New Roman" w:hAnsi="Times New Roman"/>
                <w:sz w:val="22"/>
                <w:szCs w:val="22"/>
                <w:lang w:val="en-US"/>
              </w:rPr>
            </w:pPr>
            <w:r w:rsidRPr="001B6807">
              <w:rPr>
                <w:rFonts w:ascii="Times New Roman" w:hAnsi="Times New Roman"/>
                <w:sz w:val="22"/>
                <w:szCs w:val="22"/>
                <w:lang w:val="en-US"/>
              </w:rPr>
              <w:t>The present agreement does not imply any financial obligation on the part of either of the interested parties. Projects which involve the procurement and management of financial resources will be subject to Addendum</w:t>
            </w:r>
            <w:r w:rsidR="00A22CAF" w:rsidRPr="001B6807">
              <w:rPr>
                <w:rFonts w:ascii="Times New Roman" w:hAnsi="Times New Roman"/>
                <w:sz w:val="22"/>
                <w:szCs w:val="22"/>
                <w:lang w:val="en-US"/>
              </w:rPr>
              <w:t>s</w:t>
            </w:r>
            <w:r w:rsidRPr="001B6807">
              <w:rPr>
                <w:rFonts w:ascii="Times New Roman" w:hAnsi="Times New Roman"/>
                <w:sz w:val="22"/>
                <w:szCs w:val="22"/>
                <w:lang w:val="en-US"/>
              </w:rPr>
              <w:t xml:space="preserve">, wherein the parties involved must attach </w:t>
            </w:r>
            <w:r w:rsidR="00076B90" w:rsidRPr="001B6807">
              <w:rPr>
                <w:rFonts w:ascii="Times New Roman" w:hAnsi="Times New Roman"/>
                <w:sz w:val="22"/>
                <w:szCs w:val="22"/>
                <w:lang w:val="en-US"/>
              </w:rPr>
              <w:t xml:space="preserve">supporting documentation of </w:t>
            </w:r>
            <w:r w:rsidRPr="001B6807">
              <w:rPr>
                <w:rFonts w:ascii="Times New Roman" w:hAnsi="Times New Roman"/>
                <w:sz w:val="22"/>
                <w:szCs w:val="22"/>
                <w:lang w:val="en-US"/>
              </w:rPr>
              <w:t xml:space="preserve">the </w:t>
            </w:r>
            <w:r w:rsidRPr="001B6807">
              <w:rPr>
                <w:rStyle w:val="hps"/>
                <w:rFonts w:ascii="Times New Roman" w:hAnsi="Times New Roman"/>
                <w:sz w:val="22"/>
                <w:szCs w:val="22"/>
                <w:lang w:val="en-US"/>
              </w:rPr>
              <w:t>funding</w:t>
            </w:r>
            <w:r w:rsidR="002B2607" w:rsidRPr="001B6807">
              <w:rPr>
                <w:rStyle w:val="hps"/>
                <w:rFonts w:ascii="Times New Roman" w:hAnsi="Times New Roman"/>
                <w:sz w:val="22"/>
                <w:szCs w:val="22"/>
                <w:lang w:val="en-US"/>
              </w:rPr>
              <w:t>.</w:t>
            </w:r>
          </w:p>
          <w:p w14:paraId="183E2A11" w14:textId="77777777" w:rsidR="00FD50F1" w:rsidRPr="001B6807" w:rsidRDefault="00FD50F1" w:rsidP="00287322">
            <w:pPr>
              <w:pBdr>
                <w:bar w:val="single" w:sz="4" w:color="auto"/>
              </w:pBdr>
              <w:jc w:val="both"/>
              <w:rPr>
                <w:rFonts w:ascii="Times New Roman" w:hAnsi="Times New Roman"/>
                <w:szCs w:val="22"/>
              </w:rPr>
            </w:pPr>
          </w:p>
        </w:tc>
      </w:tr>
      <w:tr w:rsidR="007020B1" w:rsidRPr="001B6807" w14:paraId="094567D4" w14:textId="77777777" w:rsidTr="007D2BBE">
        <w:tc>
          <w:tcPr>
            <w:tcW w:w="2469" w:type="pct"/>
          </w:tcPr>
          <w:p w14:paraId="793EF9CA" w14:textId="77777777" w:rsidR="00EB210C" w:rsidRPr="001B6807" w:rsidRDefault="00EB210C" w:rsidP="00287322">
            <w:pPr>
              <w:pStyle w:val="Ttulo3"/>
              <w:pBdr>
                <w:bar w:val="single" w:sz="4" w:color="auto"/>
              </w:pBdr>
              <w:spacing w:line="240" w:lineRule="auto"/>
              <w:rPr>
                <w:rFonts w:ascii="Times New Roman" w:hAnsi="Times New Roman"/>
                <w:sz w:val="22"/>
                <w:szCs w:val="22"/>
                <w:lang w:val="en-US"/>
              </w:rPr>
            </w:pPr>
            <w:r w:rsidRPr="001B6807">
              <w:rPr>
                <w:rFonts w:ascii="Times New Roman" w:hAnsi="Times New Roman"/>
                <w:sz w:val="22"/>
                <w:szCs w:val="22"/>
                <w:lang w:val="en-US"/>
              </w:rPr>
              <w:t>CAPÍTULO V</w:t>
            </w:r>
          </w:p>
          <w:p w14:paraId="0001BEB6" w14:textId="77777777" w:rsidR="00EB210C" w:rsidRPr="001B6807" w:rsidRDefault="00EB210C" w:rsidP="00287322">
            <w:pPr>
              <w:pStyle w:val="Ttulo2"/>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DO PROGRAMA DE INTERCÂMBIO DE ESTUDANTES</w:t>
            </w:r>
          </w:p>
          <w:p w14:paraId="5DFDF733" w14:textId="77777777" w:rsidR="00EB210C" w:rsidRPr="001B6807" w:rsidRDefault="00EB210C" w:rsidP="00287322">
            <w:pPr>
              <w:pBdr>
                <w:bar w:val="single" w:sz="4" w:color="auto"/>
              </w:pBdr>
              <w:jc w:val="both"/>
              <w:rPr>
                <w:rFonts w:ascii="Times New Roman" w:hAnsi="Times New Roman"/>
                <w:szCs w:val="22"/>
              </w:rPr>
            </w:pPr>
          </w:p>
          <w:p w14:paraId="73014A60" w14:textId="77777777" w:rsidR="00EB210C" w:rsidRPr="001B6807" w:rsidRDefault="00EB210C" w:rsidP="00287322">
            <w:pPr>
              <w:pBdr>
                <w:bar w:val="single" w:sz="4" w:color="auto"/>
              </w:pBd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5</w:t>
            </w:r>
            <w:r w:rsidRPr="001B6807">
              <w:rPr>
                <w:rFonts w:ascii="Times New Roman" w:hAnsi="Times New Roman"/>
                <w:b/>
                <w:szCs w:val="22"/>
              </w:rPr>
              <w:t xml:space="preserve">: </w:t>
            </w:r>
          </w:p>
          <w:p w14:paraId="138F2D54" w14:textId="77777777" w:rsidR="00EB210C" w:rsidRPr="001B6807" w:rsidRDefault="00EB210C" w:rsidP="00287322">
            <w:pPr>
              <w:pStyle w:val="Corpodetexto"/>
              <w:pBdr>
                <w:bar w:val="single" w:sz="4" w:color="auto"/>
              </w:pBdr>
              <w:spacing w:line="240" w:lineRule="auto"/>
              <w:rPr>
                <w:rFonts w:ascii="Times New Roman" w:hAnsi="Times New Roman"/>
                <w:sz w:val="22"/>
                <w:szCs w:val="22"/>
                <w:lang w:val="en-US"/>
              </w:rPr>
            </w:pPr>
            <w:r w:rsidRPr="001B6807">
              <w:rPr>
                <w:rFonts w:ascii="Times New Roman" w:hAnsi="Times New Roman"/>
                <w:sz w:val="22"/>
                <w:szCs w:val="22"/>
                <w:lang w:val="en-US"/>
              </w:rPr>
              <w:t>Em observância ao disposto no Art</w:t>
            </w:r>
            <w:r w:rsidR="00253DCD" w:rsidRPr="001B6807">
              <w:rPr>
                <w:rFonts w:ascii="Times New Roman" w:hAnsi="Times New Roman"/>
                <w:sz w:val="22"/>
                <w:szCs w:val="22"/>
                <w:lang w:val="en-US"/>
              </w:rPr>
              <w:t>igo</w:t>
            </w:r>
            <w:r w:rsidRPr="001B6807">
              <w:rPr>
                <w:rFonts w:ascii="Times New Roman" w:hAnsi="Times New Roman"/>
                <w:sz w:val="22"/>
                <w:szCs w:val="22"/>
                <w:lang w:val="en-US"/>
              </w:rPr>
              <w:t xml:space="preserve"> 2</w:t>
            </w:r>
            <w:r w:rsidR="00253DCD" w:rsidRPr="001B6807">
              <w:rPr>
                <w:rFonts w:ascii="Times New Roman" w:hAnsi="Times New Roman"/>
                <w:sz w:val="22"/>
                <w:szCs w:val="22"/>
                <w:lang w:val="en-US"/>
              </w:rPr>
              <w:t>,</w:t>
            </w:r>
            <w:r w:rsidRPr="001B6807">
              <w:rPr>
                <w:rFonts w:ascii="Times New Roman" w:hAnsi="Times New Roman"/>
                <w:sz w:val="22"/>
                <w:szCs w:val="22"/>
                <w:lang w:val="en-US"/>
              </w:rPr>
              <w:t xml:space="preserve"> as instituições comprometem-se a envidar esforços no sentido de promover e incentivar o intercâmbio de seus estudantes.</w:t>
            </w:r>
          </w:p>
          <w:p w14:paraId="76CAAB15" w14:textId="77777777" w:rsidR="007020B1" w:rsidRPr="001B6807" w:rsidRDefault="007020B1" w:rsidP="00287322">
            <w:pPr>
              <w:pBdr>
                <w:bar w:val="single" w:sz="4" w:color="auto"/>
              </w:pBdr>
              <w:jc w:val="center"/>
              <w:rPr>
                <w:rFonts w:ascii="Times New Roman" w:hAnsi="Times New Roman"/>
                <w:b/>
                <w:szCs w:val="22"/>
              </w:rPr>
            </w:pPr>
          </w:p>
        </w:tc>
        <w:tc>
          <w:tcPr>
            <w:tcW w:w="2531" w:type="pct"/>
          </w:tcPr>
          <w:p w14:paraId="58122DFA" w14:textId="77777777" w:rsidR="00EB210C" w:rsidRPr="001B6807" w:rsidRDefault="00EB210C" w:rsidP="00287322">
            <w:pPr>
              <w:pStyle w:val="Ttulo3"/>
              <w:widowControl/>
              <w:pBdr>
                <w:bar w:val="single" w:sz="4" w:color="auto"/>
              </w:pBdr>
              <w:spacing w:line="240" w:lineRule="auto"/>
              <w:rPr>
                <w:rFonts w:ascii="Times New Roman" w:hAnsi="Times New Roman"/>
                <w:sz w:val="22"/>
                <w:szCs w:val="22"/>
                <w:lang w:val="en-US"/>
              </w:rPr>
            </w:pPr>
            <w:r w:rsidRPr="001B6807">
              <w:rPr>
                <w:rFonts w:ascii="Times New Roman" w:hAnsi="Times New Roman"/>
                <w:sz w:val="22"/>
                <w:szCs w:val="22"/>
                <w:lang w:val="en-US"/>
              </w:rPr>
              <w:t>CHAPTER V</w:t>
            </w:r>
          </w:p>
          <w:p w14:paraId="4C7AB8A5" w14:textId="04B19925" w:rsidR="00EB210C" w:rsidRPr="001B6807" w:rsidRDefault="00EB210C" w:rsidP="00287322">
            <w:pPr>
              <w:pStyle w:val="Ttulo2"/>
              <w:widowControl/>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 xml:space="preserve">THE STUDENT EXCHANGE </w:t>
            </w:r>
            <w:r w:rsidR="00E82CDB">
              <w:rPr>
                <w:rFonts w:ascii="Times New Roman" w:hAnsi="Times New Roman"/>
                <w:sz w:val="22"/>
                <w:szCs w:val="22"/>
                <w:lang w:val="en-US"/>
              </w:rPr>
              <w:t>PROGRAM</w:t>
            </w:r>
          </w:p>
          <w:p w14:paraId="1B0A7034" w14:textId="77777777" w:rsidR="00EB210C" w:rsidRPr="001B6807" w:rsidRDefault="00EB210C" w:rsidP="00287322">
            <w:pPr>
              <w:pBdr>
                <w:bar w:val="single" w:sz="4" w:color="auto"/>
              </w:pBdr>
              <w:jc w:val="both"/>
              <w:rPr>
                <w:rFonts w:ascii="Times New Roman" w:hAnsi="Times New Roman"/>
                <w:szCs w:val="22"/>
              </w:rPr>
            </w:pPr>
          </w:p>
          <w:p w14:paraId="55FA67FA" w14:textId="77777777" w:rsidR="00A22CAF" w:rsidRPr="001B6807" w:rsidRDefault="00A22CAF" w:rsidP="00287322">
            <w:pPr>
              <w:pBdr>
                <w:bar w:val="single" w:sz="4" w:color="auto"/>
              </w:pBdr>
              <w:jc w:val="both"/>
              <w:rPr>
                <w:rFonts w:ascii="Times New Roman" w:hAnsi="Times New Roman"/>
                <w:b/>
                <w:szCs w:val="22"/>
              </w:rPr>
            </w:pPr>
          </w:p>
          <w:p w14:paraId="7A7F41B2" w14:textId="38C0C2B5" w:rsidR="00EB210C" w:rsidRPr="001B6807" w:rsidRDefault="00EB210C" w:rsidP="00287322">
            <w:pPr>
              <w:pBdr>
                <w:bar w:val="single" w:sz="4" w:color="auto"/>
              </w:pBdr>
              <w:jc w:val="both"/>
              <w:rPr>
                <w:rFonts w:ascii="Times New Roman" w:hAnsi="Times New Roman"/>
                <w:b/>
                <w:szCs w:val="22"/>
              </w:rPr>
            </w:pPr>
            <w:r w:rsidRPr="001B6807">
              <w:rPr>
                <w:rFonts w:ascii="Times New Roman" w:hAnsi="Times New Roman"/>
                <w:b/>
                <w:szCs w:val="22"/>
              </w:rPr>
              <w:t xml:space="preserve">ARTICLE 5: </w:t>
            </w:r>
          </w:p>
          <w:p w14:paraId="7F083C73" w14:textId="77777777" w:rsidR="00EB210C" w:rsidRPr="001B6807" w:rsidRDefault="00EB210C" w:rsidP="00287322">
            <w:pPr>
              <w:pStyle w:val="Corpodetexto"/>
              <w:widowControl/>
              <w:pBdr>
                <w:bar w:val="single" w:sz="4" w:color="auto"/>
              </w:pBdr>
              <w:spacing w:line="240" w:lineRule="auto"/>
              <w:rPr>
                <w:rFonts w:ascii="Times New Roman" w:hAnsi="Times New Roman"/>
                <w:sz w:val="22"/>
                <w:szCs w:val="22"/>
                <w:lang w:val="en-US"/>
              </w:rPr>
            </w:pPr>
            <w:r w:rsidRPr="001B6807">
              <w:rPr>
                <w:rFonts w:ascii="Times New Roman" w:hAnsi="Times New Roman"/>
                <w:sz w:val="22"/>
                <w:szCs w:val="22"/>
                <w:lang w:val="en-US"/>
              </w:rPr>
              <w:t>In accordance with the contents of Article 2, both institutions undertake to promote and encourage student exchange.</w:t>
            </w:r>
          </w:p>
          <w:p w14:paraId="7A041277" w14:textId="77777777" w:rsidR="007020B1" w:rsidRPr="001B6807" w:rsidRDefault="007020B1" w:rsidP="00287322">
            <w:pPr>
              <w:pBdr>
                <w:bar w:val="single" w:sz="4" w:color="auto"/>
              </w:pBdr>
              <w:jc w:val="both"/>
              <w:rPr>
                <w:rFonts w:ascii="Times New Roman" w:hAnsi="Times New Roman"/>
                <w:szCs w:val="22"/>
              </w:rPr>
            </w:pPr>
          </w:p>
        </w:tc>
      </w:tr>
      <w:tr w:rsidR="007020B1" w:rsidRPr="001B6807" w14:paraId="4A154503" w14:textId="77777777" w:rsidTr="007D2BBE">
        <w:tc>
          <w:tcPr>
            <w:tcW w:w="2469" w:type="pct"/>
          </w:tcPr>
          <w:p w14:paraId="46ACE896" w14:textId="77777777" w:rsidR="00EB210C" w:rsidRPr="001B6807" w:rsidRDefault="00EB210C" w:rsidP="00287322">
            <w:pPr>
              <w:pBdr>
                <w:bar w:val="single" w:sz="4" w:color="auto"/>
              </w:pBd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6</w:t>
            </w:r>
            <w:r w:rsidRPr="001B6807">
              <w:rPr>
                <w:rFonts w:ascii="Times New Roman" w:hAnsi="Times New Roman"/>
                <w:b/>
                <w:szCs w:val="22"/>
              </w:rPr>
              <w:t xml:space="preserve">: </w:t>
            </w:r>
          </w:p>
          <w:p w14:paraId="7263A1A6" w14:textId="77777777"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szCs w:val="22"/>
              </w:rPr>
              <w:t>São os seguintes os princípios gerais deste Programa:</w:t>
            </w:r>
          </w:p>
          <w:p w14:paraId="733D515E" w14:textId="77777777" w:rsidR="00EB210C" w:rsidRPr="001B6807" w:rsidRDefault="00EB210C" w:rsidP="00287322">
            <w:pPr>
              <w:pBdr>
                <w:bar w:val="single" w:sz="4" w:color="auto"/>
              </w:pBdr>
              <w:ind w:hanging="1134"/>
              <w:jc w:val="both"/>
              <w:rPr>
                <w:rFonts w:ascii="Times New Roman" w:hAnsi="Times New Roman"/>
                <w:szCs w:val="22"/>
              </w:rPr>
            </w:pPr>
          </w:p>
          <w:p w14:paraId="12676AED" w14:textId="77777777"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§1º.</w:t>
            </w:r>
            <w:r w:rsidRPr="001B6807">
              <w:rPr>
                <w:rFonts w:ascii="Times New Roman" w:hAnsi="Times New Roman"/>
                <w:b/>
                <w:szCs w:val="22"/>
              </w:rPr>
              <w:tab/>
            </w:r>
            <w:r w:rsidRPr="001B6807">
              <w:rPr>
                <w:rFonts w:ascii="Times New Roman" w:hAnsi="Times New Roman"/>
                <w:szCs w:val="22"/>
              </w:rPr>
              <w:t xml:space="preserve">Entende-se por </w:t>
            </w:r>
            <w:r w:rsidRPr="001B6807">
              <w:rPr>
                <w:rFonts w:ascii="Times New Roman" w:hAnsi="Times New Roman"/>
                <w:i/>
                <w:szCs w:val="22"/>
              </w:rPr>
              <w:t>instituição de origem</w:t>
            </w:r>
            <w:r w:rsidRPr="001B6807">
              <w:rPr>
                <w:rFonts w:ascii="Times New Roman" w:hAnsi="Times New Roman"/>
                <w:szCs w:val="22"/>
              </w:rPr>
              <w:t xml:space="preserve"> a universidade na qual o aluno está regularmente matriculado ao candidatar-se ao intercâmbio e por </w:t>
            </w:r>
            <w:r w:rsidRPr="001B6807">
              <w:rPr>
                <w:rFonts w:ascii="Times New Roman" w:hAnsi="Times New Roman"/>
                <w:i/>
                <w:szCs w:val="22"/>
              </w:rPr>
              <w:t>instituição</w:t>
            </w:r>
            <w:r w:rsidR="009677E4" w:rsidRPr="001B6807">
              <w:rPr>
                <w:rFonts w:ascii="Times New Roman" w:hAnsi="Times New Roman"/>
                <w:i/>
                <w:szCs w:val="22"/>
              </w:rPr>
              <w:t xml:space="preserve"> </w:t>
            </w:r>
            <w:r w:rsidRPr="001B6807">
              <w:rPr>
                <w:rFonts w:ascii="Times New Roman" w:hAnsi="Times New Roman"/>
                <w:i/>
                <w:szCs w:val="22"/>
              </w:rPr>
              <w:t>anfitriã</w:t>
            </w:r>
            <w:r w:rsidRPr="001B6807">
              <w:rPr>
                <w:rFonts w:ascii="Times New Roman" w:hAnsi="Times New Roman"/>
                <w:szCs w:val="22"/>
              </w:rPr>
              <w:t xml:space="preserve"> a universidade onde o aluno permanecerá, temporariamente, na condição de aluno de intercâmbio. Entende-se por </w:t>
            </w:r>
            <w:r w:rsidRPr="001B6807">
              <w:rPr>
                <w:rFonts w:ascii="Times New Roman" w:hAnsi="Times New Roman"/>
                <w:i/>
                <w:szCs w:val="22"/>
              </w:rPr>
              <w:t>intercambista</w:t>
            </w:r>
            <w:r w:rsidRPr="001B6807">
              <w:rPr>
                <w:rFonts w:ascii="Times New Roman" w:hAnsi="Times New Roman"/>
                <w:szCs w:val="22"/>
              </w:rPr>
              <w:t xml:space="preserve"> o estudante participante deste Programa de Intercâmbio.</w:t>
            </w:r>
          </w:p>
          <w:p w14:paraId="247DCF9B" w14:textId="77777777" w:rsidR="007020B1" w:rsidRPr="001B6807" w:rsidRDefault="007020B1" w:rsidP="00287322">
            <w:pPr>
              <w:pBdr>
                <w:bar w:val="single" w:sz="4" w:color="auto"/>
              </w:pBdr>
              <w:jc w:val="center"/>
              <w:rPr>
                <w:rFonts w:ascii="Times New Roman" w:hAnsi="Times New Roman"/>
                <w:b/>
                <w:szCs w:val="22"/>
              </w:rPr>
            </w:pPr>
          </w:p>
        </w:tc>
        <w:tc>
          <w:tcPr>
            <w:tcW w:w="2531" w:type="pct"/>
          </w:tcPr>
          <w:p w14:paraId="0992280E" w14:textId="77777777" w:rsidR="00EB210C" w:rsidRPr="001B6807" w:rsidRDefault="00EB210C" w:rsidP="00287322">
            <w:pPr>
              <w:pBdr>
                <w:bar w:val="single" w:sz="4" w:color="auto"/>
              </w:pBdr>
              <w:jc w:val="both"/>
              <w:rPr>
                <w:rFonts w:ascii="Times New Roman" w:hAnsi="Times New Roman"/>
                <w:b/>
                <w:szCs w:val="22"/>
              </w:rPr>
            </w:pPr>
            <w:r w:rsidRPr="001B6807">
              <w:rPr>
                <w:rFonts w:ascii="Times New Roman" w:hAnsi="Times New Roman"/>
                <w:b/>
                <w:szCs w:val="22"/>
              </w:rPr>
              <w:t xml:space="preserve">ARTICLE 6: </w:t>
            </w:r>
          </w:p>
          <w:p w14:paraId="47176426" w14:textId="181A8AB0"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szCs w:val="22"/>
              </w:rPr>
              <w:t xml:space="preserve">The general principles of this </w:t>
            </w:r>
            <w:r w:rsidR="00E82CDB">
              <w:rPr>
                <w:rFonts w:ascii="Times New Roman" w:hAnsi="Times New Roman"/>
                <w:szCs w:val="22"/>
              </w:rPr>
              <w:t>Program</w:t>
            </w:r>
            <w:r w:rsidRPr="001B6807">
              <w:rPr>
                <w:rFonts w:ascii="Times New Roman" w:hAnsi="Times New Roman"/>
                <w:szCs w:val="22"/>
              </w:rPr>
              <w:t xml:space="preserve"> are as follows:</w:t>
            </w:r>
          </w:p>
          <w:p w14:paraId="6769CF15" w14:textId="77777777" w:rsidR="00EB210C" w:rsidRPr="001B6807" w:rsidRDefault="00EB210C" w:rsidP="00287322">
            <w:pPr>
              <w:pBdr>
                <w:bar w:val="single" w:sz="4" w:color="auto"/>
              </w:pBdr>
              <w:jc w:val="both"/>
              <w:rPr>
                <w:rFonts w:ascii="Times New Roman" w:hAnsi="Times New Roman"/>
                <w:b/>
                <w:szCs w:val="22"/>
              </w:rPr>
            </w:pPr>
          </w:p>
          <w:p w14:paraId="613A4B31" w14:textId="40856D6C"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§1.</w:t>
            </w:r>
            <w:r w:rsidRPr="001B6807">
              <w:rPr>
                <w:rFonts w:ascii="Times New Roman" w:hAnsi="Times New Roman"/>
                <w:b/>
                <w:szCs w:val="22"/>
              </w:rPr>
              <w:tab/>
            </w:r>
            <w:r w:rsidRPr="001B6807">
              <w:rPr>
                <w:rFonts w:ascii="Times New Roman" w:hAnsi="Times New Roman"/>
                <w:szCs w:val="22"/>
              </w:rPr>
              <w:t>The university at which the</w:t>
            </w:r>
            <w:r w:rsidR="009677E4" w:rsidRPr="001B6807">
              <w:rPr>
                <w:rFonts w:ascii="Times New Roman" w:hAnsi="Times New Roman"/>
                <w:szCs w:val="22"/>
              </w:rPr>
              <w:t xml:space="preserve"> </w:t>
            </w:r>
            <w:r w:rsidRPr="001B6807">
              <w:rPr>
                <w:rFonts w:ascii="Times New Roman" w:hAnsi="Times New Roman"/>
                <w:szCs w:val="22"/>
              </w:rPr>
              <w:t xml:space="preserve">exchange candidate student is regularly enrolled shall be known as </w:t>
            </w:r>
            <w:r w:rsidRPr="001B6807">
              <w:rPr>
                <w:rFonts w:ascii="Times New Roman" w:hAnsi="Times New Roman"/>
                <w:i/>
                <w:szCs w:val="22"/>
              </w:rPr>
              <w:t xml:space="preserve">the </w:t>
            </w:r>
            <w:r w:rsidR="00576668" w:rsidRPr="001B6807">
              <w:rPr>
                <w:rFonts w:ascii="Times New Roman" w:hAnsi="Times New Roman"/>
                <w:i/>
                <w:szCs w:val="22"/>
              </w:rPr>
              <w:t xml:space="preserve">home </w:t>
            </w:r>
            <w:r w:rsidRPr="001B6807">
              <w:rPr>
                <w:rFonts w:ascii="Times New Roman" w:hAnsi="Times New Roman"/>
                <w:i/>
                <w:szCs w:val="22"/>
              </w:rPr>
              <w:t>institution</w:t>
            </w:r>
            <w:r w:rsidRPr="001B6807">
              <w:rPr>
                <w:rFonts w:ascii="Times New Roman" w:hAnsi="Times New Roman"/>
                <w:szCs w:val="22"/>
              </w:rPr>
              <w:t xml:space="preserve"> and the institution at which the student will stay temporarily, as an exchange student, shall be known as </w:t>
            </w:r>
            <w:r w:rsidRPr="001B6807">
              <w:rPr>
                <w:rFonts w:ascii="Times New Roman" w:hAnsi="Times New Roman"/>
                <w:i/>
                <w:szCs w:val="22"/>
              </w:rPr>
              <w:t>the host institution</w:t>
            </w:r>
            <w:r w:rsidRPr="001B6807">
              <w:rPr>
                <w:rFonts w:ascii="Times New Roman" w:hAnsi="Times New Roman"/>
                <w:szCs w:val="22"/>
              </w:rPr>
              <w:t xml:space="preserve">. The student who participates in this exchange </w:t>
            </w:r>
            <w:r w:rsidR="00E82CDB">
              <w:rPr>
                <w:rFonts w:ascii="Times New Roman" w:hAnsi="Times New Roman"/>
                <w:szCs w:val="22"/>
              </w:rPr>
              <w:t>program</w:t>
            </w:r>
            <w:r w:rsidRPr="001B6807">
              <w:rPr>
                <w:rFonts w:ascii="Times New Roman" w:hAnsi="Times New Roman"/>
                <w:szCs w:val="22"/>
              </w:rPr>
              <w:t xml:space="preserve"> shall be known as the </w:t>
            </w:r>
            <w:r w:rsidRPr="001B6807">
              <w:rPr>
                <w:rFonts w:ascii="Times New Roman" w:hAnsi="Times New Roman"/>
                <w:i/>
                <w:szCs w:val="22"/>
              </w:rPr>
              <w:t>exchange student</w:t>
            </w:r>
            <w:r w:rsidRPr="001B6807">
              <w:rPr>
                <w:rFonts w:ascii="Times New Roman" w:hAnsi="Times New Roman"/>
                <w:szCs w:val="22"/>
              </w:rPr>
              <w:t>.</w:t>
            </w:r>
          </w:p>
          <w:p w14:paraId="14638C97" w14:textId="77777777" w:rsidR="007020B1" w:rsidRPr="001B6807" w:rsidRDefault="007020B1" w:rsidP="00287322">
            <w:pPr>
              <w:pBdr>
                <w:bar w:val="single" w:sz="4" w:color="auto"/>
              </w:pBdr>
              <w:jc w:val="both"/>
              <w:rPr>
                <w:rFonts w:ascii="Times New Roman" w:hAnsi="Times New Roman"/>
                <w:szCs w:val="22"/>
              </w:rPr>
            </w:pPr>
          </w:p>
        </w:tc>
      </w:tr>
      <w:tr w:rsidR="00EB210C" w:rsidRPr="001B6807" w14:paraId="7F7E41DF" w14:textId="77777777" w:rsidTr="007D2BBE">
        <w:tc>
          <w:tcPr>
            <w:tcW w:w="2469" w:type="pct"/>
          </w:tcPr>
          <w:p w14:paraId="2D055ADC" w14:textId="77777777"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§2º.</w:t>
            </w:r>
            <w:r w:rsidRPr="001B6807">
              <w:rPr>
                <w:rFonts w:ascii="Times New Roman" w:hAnsi="Times New Roman"/>
                <w:b/>
                <w:szCs w:val="22"/>
              </w:rPr>
              <w:tab/>
            </w:r>
            <w:r w:rsidRPr="001B6807">
              <w:rPr>
                <w:rFonts w:ascii="Times New Roman" w:hAnsi="Times New Roman"/>
                <w:szCs w:val="22"/>
              </w:rPr>
              <w:t>O objetivo deste Programa é promover e tornar possível o intercâmbio, em fluxo contínuo, de estudantes de graduação e de pós-graduação de ambas as Universidades.</w:t>
            </w:r>
          </w:p>
          <w:p w14:paraId="417B6A6F" w14:textId="77777777" w:rsidR="00EB210C" w:rsidRPr="001B6807" w:rsidRDefault="00EB210C" w:rsidP="00287322">
            <w:pPr>
              <w:pBdr>
                <w:bar w:val="single" w:sz="4" w:color="auto"/>
              </w:pBdr>
              <w:jc w:val="both"/>
              <w:rPr>
                <w:rFonts w:ascii="Times New Roman" w:hAnsi="Times New Roman"/>
                <w:b/>
                <w:szCs w:val="22"/>
              </w:rPr>
            </w:pPr>
          </w:p>
        </w:tc>
        <w:tc>
          <w:tcPr>
            <w:tcW w:w="2531" w:type="pct"/>
          </w:tcPr>
          <w:p w14:paraId="36AF0D3A" w14:textId="3E8CE2D6"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§2º.</w:t>
            </w:r>
            <w:r w:rsidRPr="001B6807">
              <w:rPr>
                <w:rFonts w:ascii="Times New Roman" w:hAnsi="Times New Roman"/>
                <w:b/>
                <w:szCs w:val="22"/>
              </w:rPr>
              <w:tab/>
            </w:r>
            <w:r w:rsidRPr="001B6807">
              <w:rPr>
                <w:rFonts w:ascii="Times New Roman" w:hAnsi="Times New Roman"/>
                <w:szCs w:val="22"/>
              </w:rPr>
              <w:t xml:space="preserve">The objective of this </w:t>
            </w:r>
            <w:r w:rsidR="00E82CDB">
              <w:rPr>
                <w:rFonts w:ascii="Times New Roman" w:hAnsi="Times New Roman"/>
                <w:szCs w:val="22"/>
              </w:rPr>
              <w:t>Program</w:t>
            </w:r>
            <w:r w:rsidRPr="001B6807">
              <w:rPr>
                <w:rFonts w:ascii="Times New Roman" w:hAnsi="Times New Roman"/>
                <w:szCs w:val="22"/>
              </w:rPr>
              <w:t xml:space="preserve"> is to promote and to make possible the exchange of students at undergraduate and</w:t>
            </w:r>
            <w:r w:rsidR="00A22CAF" w:rsidRPr="001B6807">
              <w:rPr>
                <w:rFonts w:ascii="Times New Roman" w:hAnsi="Times New Roman"/>
                <w:szCs w:val="22"/>
              </w:rPr>
              <w:t xml:space="preserve"> </w:t>
            </w:r>
            <w:r w:rsidRPr="001B6807">
              <w:rPr>
                <w:rFonts w:ascii="Times New Roman" w:hAnsi="Times New Roman"/>
                <w:szCs w:val="22"/>
              </w:rPr>
              <w:t>graduate levels between the two universities on an ongoing basis.</w:t>
            </w:r>
          </w:p>
          <w:p w14:paraId="749B28EF" w14:textId="77777777" w:rsidR="00EB210C" w:rsidRPr="001B6807" w:rsidRDefault="00EB210C" w:rsidP="00287322">
            <w:pPr>
              <w:pBdr>
                <w:bar w:val="single" w:sz="4" w:color="auto"/>
              </w:pBdr>
              <w:jc w:val="both"/>
              <w:rPr>
                <w:rFonts w:ascii="Times New Roman" w:hAnsi="Times New Roman"/>
                <w:b/>
                <w:szCs w:val="22"/>
              </w:rPr>
            </w:pPr>
          </w:p>
        </w:tc>
      </w:tr>
      <w:tr w:rsidR="00EB210C" w:rsidRPr="001B6807" w14:paraId="2596C156" w14:textId="77777777" w:rsidTr="007D2BBE">
        <w:tc>
          <w:tcPr>
            <w:tcW w:w="2469" w:type="pct"/>
          </w:tcPr>
          <w:p w14:paraId="29B1FB54" w14:textId="77777777"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lastRenderedPageBreak/>
              <w:t>§3º.</w:t>
            </w:r>
            <w:r w:rsidRPr="001B6807">
              <w:rPr>
                <w:rFonts w:ascii="Times New Roman" w:hAnsi="Times New Roman"/>
                <w:b/>
                <w:szCs w:val="22"/>
              </w:rPr>
              <w:tab/>
            </w:r>
            <w:r w:rsidRPr="001B6807">
              <w:rPr>
                <w:rFonts w:ascii="Times New Roman" w:hAnsi="Times New Roman"/>
                <w:szCs w:val="22"/>
              </w:rPr>
              <w:t>Na seleção dos candidatos, deverão ser observados os seguintes princípios:</w:t>
            </w:r>
          </w:p>
          <w:p w14:paraId="2C038DF9" w14:textId="77777777" w:rsidR="00EB210C" w:rsidRPr="001B6807" w:rsidRDefault="00EB210C" w:rsidP="00287322">
            <w:pPr>
              <w:pBdr>
                <w:bar w:val="single" w:sz="4" w:color="auto"/>
              </w:pBdr>
              <w:jc w:val="both"/>
              <w:rPr>
                <w:rFonts w:ascii="Times New Roman" w:hAnsi="Times New Roman"/>
                <w:b/>
                <w:szCs w:val="22"/>
              </w:rPr>
            </w:pPr>
          </w:p>
        </w:tc>
        <w:tc>
          <w:tcPr>
            <w:tcW w:w="2531" w:type="pct"/>
          </w:tcPr>
          <w:p w14:paraId="1F6A55BD" w14:textId="77777777"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§3º.</w:t>
            </w:r>
            <w:r w:rsidRPr="001B6807">
              <w:rPr>
                <w:rFonts w:ascii="Times New Roman" w:hAnsi="Times New Roman"/>
                <w:b/>
                <w:szCs w:val="22"/>
              </w:rPr>
              <w:tab/>
            </w:r>
            <w:r w:rsidRPr="001B6807">
              <w:rPr>
                <w:rFonts w:ascii="Times New Roman" w:hAnsi="Times New Roman"/>
                <w:szCs w:val="22"/>
              </w:rPr>
              <w:t>In the selection of participating students, the following principles should be observed:</w:t>
            </w:r>
          </w:p>
          <w:p w14:paraId="4D67E3B0" w14:textId="77777777" w:rsidR="00EB210C" w:rsidRPr="001B6807" w:rsidRDefault="00EB210C" w:rsidP="00287322">
            <w:pPr>
              <w:pBdr>
                <w:bar w:val="single" w:sz="4" w:color="auto"/>
              </w:pBdr>
              <w:jc w:val="both"/>
              <w:rPr>
                <w:rFonts w:ascii="Times New Roman" w:hAnsi="Times New Roman"/>
                <w:b/>
                <w:szCs w:val="22"/>
              </w:rPr>
            </w:pPr>
          </w:p>
        </w:tc>
      </w:tr>
      <w:tr w:rsidR="00EB210C" w:rsidRPr="001B6807" w14:paraId="02398390" w14:textId="77777777" w:rsidTr="007D2BBE">
        <w:tc>
          <w:tcPr>
            <w:tcW w:w="2469" w:type="pct"/>
          </w:tcPr>
          <w:p w14:paraId="2383D763" w14:textId="77777777" w:rsidR="00EB210C" w:rsidRPr="001B6807" w:rsidRDefault="00EB210C" w:rsidP="00287322">
            <w:pPr>
              <w:numPr>
                <w:ilvl w:val="0"/>
                <w:numId w:val="28"/>
              </w:numPr>
              <w:pBdr>
                <w:bar w:val="single" w:sz="4" w:color="auto"/>
              </w:pBdr>
              <w:ind w:left="0" w:firstLine="0"/>
              <w:jc w:val="both"/>
              <w:rPr>
                <w:rFonts w:ascii="Times New Roman" w:hAnsi="Times New Roman"/>
                <w:szCs w:val="22"/>
              </w:rPr>
            </w:pPr>
            <w:r w:rsidRPr="001B6807">
              <w:rPr>
                <w:rFonts w:ascii="Times New Roman" w:hAnsi="Times New Roman"/>
                <w:szCs w:val="22"/>
              </w:rPr>
              <w:t>À instituição de origem caberá promover a seleção dos participantes neste Programa, tendo a liberdade de definir internamente os critérios acadêmico-administrativos que a nortearão</w:t>
            </w:r>
            <w:r w:rsidR="00576668" w:rsidRPr="001B6807">
              <w:rPr>
                <w:rFonts w:ascii="Times New Roman" w:hAnsi="Times New Roman"/>
                <w:szCs w:val="22"/>
              </w:rPr>
              <w:t>;</w:t>
            </w:r>
          </w:p>
          <w:p w14:paraId="13EAADF6" w14:textId="77777777" w:rsidR="00EB210C" w:rsidRPr="001B6807" w:rsidRDefault="00EB210C" w:rsidP="00287322">
            <w:pPr>
              <w:pBdr>
                <w:bar w:val="single" w:sz="4" w:color="auto"/>
              </w:pBdr>
              <w:jc w:val="both"/>
              <w:rPr>
                <w:rFonts w:ascii="Times New Roman" w:hAnsi="Times New Roman"/>
                <w:b/>
                <w:szCs w:val="22"/>
              </w:rPr>
            </w:pPr>
          </w:p>
        </w:tc>
        <w:tc>
          <w:tcPr>
            <w:tcW w:w="2531" w:type="pct"/>
          </w:tcPr>
          <w:p w14:paraId="2D20644D" w14:textId="6385EE86" w:rsidR="00EB210C" w:rsidRPr="001B6807" w:rsidRDefault="00EB210C" w:rsidP="00287322">
            <w:pPr>
              <w:numPr>
                <w:ilvl w:val="0"/>
                <w:numId w:val="4"/>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The </w:t>
            </w:r>
            <w:r w:rsidR="00576668" w:rsidRPr="001B6807">
              <w:rPr>
                <w:rFonts w:ascii="Times New Roman" w:hAnsi="Times New Roman"/>
                <w:szCs w:val="22"/>
              </w:rPr>
              <w:t xml:space="preserve">home </w:t>
            </w:r>
            <w:r w:rsidRPr="001B6807">
              <w:rPr>
                <w:rFonts w:ascii="Times New Roman" w:hAnsi="Times New Roman"/>
                <w:szCs w:val="22"/>
              </w:rPr>
              <w:t xml:space="preserve">institution is in charge of selecting the participants in this </w:t>
            </w:r>
            <w:r w:rsidR="00E82CDB">
              <w:rPr>
                <w:rFonts w:ascii="Times New Roman" w:hAnsi="Times New Roman"/>
                <w:szCs w:val="22"/>
              </w:rPr>
              <w:t>Program</w:t>
            </w:r>
            <w:r w:rsidRPr="001B6807">
              <w:rPr>
                <w:rFonts w:ascii="Times New Roman" w:hAnsi="Times New Roman"/>
                <w:szCs w:val="22"/>
              </w:rPr>
              <w:t xml:space="preserve">, being </w:t>
            </w:r>
            <w:r w:rsidR="00A22CAF" w:rsidRPr="001B6807">
              <w:rPr>
                <w:rFonts w:ascii="Times New Roman" w:hAnsi="Times New Roman"/>
                <w:szCs w:val="22"/>
              </w:rPr>
              <w:t>free</w:t>
            </w:r>
            <w:r w:rsidRPr="001B6807">
              <w:rPr>
                <w:rFonts w:ascii="Times New Roman" w:hAnsi="Times New Roman"/>
                <w:szCs w:val="22"/>
              </w:rPr>
              <w:t xml:space="preserve"> to define internally the academic-administrative criteria to be used as guidelines;</w:t>
            </w:r>
          </w:p>
          <w:p w14:paraId="4EB49EB6" w14:textId="77777777" w:rsidR="00EB210C" w:rsidRPr="001B6807" w:rsidRDefault="00EB210C" w:rsidP="00287322">
            <w:pPr>
              <w:pBdr>
                <w:bar w:val="single" w:sz="4" w:color="auto"/>
              </w:pBdr>
              <w:jc w:val="both"/>
              <w:rPr>
                <w:rFonts w:ascii="Times New Roman" w:hAnsi="Times New Roman"/>
                <w:b/>
                <w:szCs w:val="22"/>
              </w:rPr>
            </w:pPr>
          </w:p>
        </w:tc>
      </w:tr>
      <w:tr w:rsidR="00EB210C" w:rsidRPr="001B6807" w14:paraId="1E2E641F" w14:textId="77777777" w:rsidTr="007D2BBE">
        <w:tc>
          <w:tcPr>
            <w:tcW w:w="2469" w:type="pct"/>
          </w:tcPr>
          <w:p w14:paraId="7378DDD0" w14:textId="77777777" w:rsidR="00EB210C" w:rsidRPr="001B6807" w:rsidRDefault="00EB210C" w:rsidP="00287322">
            <w:pPr>
              <w:numPr>
                <w:ilvl w:val="0"/>
                <w:numId w:val="28"/>
              </w:numPr>
              <w:pBdr>
                <w:bar w:val="single" w:sz="4" w:color="auto"/>
              </w:pBdr>
              <w:ind w:left="0" w:firstLine="0"/>
              <w:jc w:val="both"/>
              <w:rPr>
                <w:rFonts w:ascii="Times New Roman" w:hAnsi="Times New Roman"/>
                <w:szCs w:val="22"/>
              </w:rPr>
            </w:pPr>
            <w:r w:rsidRPr="001B6807">
              <w:rPr>
                <w:rFonts w:ascii="Times New Roman" w:hAnsi="Times New Roman"/>
                <w:szCs w:val="22"/>
              </w:rPr>
              <w:t>A instituição</w:t>
            </w:r>
            <w:r w:rsidR="004E6423" w:rsidRPr="001B6807">
              <w:rPr>
                <w:rFonts w:ascii="Times New Roman" w:hAnsi="Times New Roman"/>
                <w:szCs w:val="22"/>
              </w:rPr>
              <w:t xml:space="preserve"> </w:t>
            </w:r>
            <w:r w:rsidRPr="001B6807">
              <w:rPr>
                <w:rFonts w:ascii="Times New Roman" w:hAnsi="Times New Roman"/>
                <w:szCs w:val="22"/>
              </w:rPr>
              <w:t>anfitriã compromete-se a acatar a seleção realizada pela instituição de origem</w:t>
            </w:r>
            <w:r w:rsidR="00576668" w:rsidRPr="001B6807">
              <w:rPr>
                <w:rFonts w:ascii="Times New Roman" w:hAnsi="Times New Roman"/>
                <w:szCs w:val="22"/>
              </w:rPr>
              <w:t>;</w:t>
            </w:r>
          </w:p>
          <w:p w14:paraId="7EE25EBC" w14:textId="77777777" w:rsidR="00EB210C" w:rsidRPr="001B6807" w:rsidRDefault="00EB210C" w:rsidP="00287322">
            <w:pPr>
              <w:pBdr>
                <w:bar w:val="single" w:sz="4" w:color="auto"/>
              </w:pBdr>
              <w:jc w:val="both"/>
              <w:rPr>
                <w:rFonts w:ascii="Times New Roman" w:hAnsi="Times New Roman"/>
                <w:b/>
                <w:szCs w:val="22"/>
              </w:rPr>
            </w:pPr>
          </w:p>
        </w:tc>
        <w:tc>
          <w:tcPr>
            <w:tcW w:w="2531" w:type="pct"/>
          </w:tcPr>
          <w:p w14:paraId="4D5951E6" w14:textId="77777777" w:rsidR="00EB210C" w:rsidRPr="001B6807" w:rsidRDefault="00EB210C" w:rsidP="00287322">
            <w:pPr>
              <w:numPr>
                <w:ilvl w:val="0"/>
                <w:numId w:val="5"/>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When in the role of host institution, each of the institutions undertakes to respect the selection carried out by the </w:t>
            </w:r>
            <w:r w:rsidR="00576668" w:rsidRPr="001B6807">
              <w:rPr>
                <w:rFonts w:ascii="Times New Roman" w:hAnsi="Times New Roman"/>
                <w:szCs w:val="22"/>
              </w:rPr>
              <w:t xml:space="preserve">home </w:t>
            </w:r>
            <w:r w:rsidRPr="001B6807">
              <w:rPr>
                <w:rFonts w:ascii="Times New Roman" w:hAnsi="Times New Roman"/>
                <w:szCs w:val="22"/>
              </w:rPr>
              <w:t>institution;</w:t>
            </w:r>
          </w:p>
          <w:p w14:paraId="76A7CB47" w14:textId="77777777" w:rsidR="00EB210C" w:rsidRPr="001B6807" w:rsidRDefault="00EB210C" w:rsidP="00287322">
            <w:pPr>
              <w:pBdr>
                <w:bar w:val="single" w:sz="4" w:color="auto"/>
              </w:pBdr>
              <w:jc w:val="both"/>
              <w:rPr>
                <w:rFonts w:ascii="Times New Roman" w:hAnsi="Times New Roman"/>
                <w:b/>
                <w:szCs w:val="22"/>
              </w:rPr>
            </w:pPr>
          </w:p>
        </w:tc>
      </w:tr>
      <w:tr w:rsidR="00EB210C" w:rsidRPr="001B6807" w14:paraId="0F1F4D33" w14:textId="77777777" w:rsidTr="007D2BBE">
        <w:tc>
          <w:tcPr>
            <w:tcW w:w="2469" w:type="pct"/>
          </w:tcPr>
          <w:p w14:paraId="74C3C084" w14:textId="77777777" w:rsidR="00EB210C" w:rsidRPr="001B6807" w:rsidRDefault="00EB210C" w:rsidP="00287322">
            <w:pPr>
              <w:numPr>
                <w:ilvl w:val="0"/>
                <w:numId w:val="28"/>
              </w:numPr>
              <w:pBdr>
                <w:bar w:val="single" w:sz="4" w:color="auto"/>
              </w:pBdr>
              <w:ind w:left="0" w:firstLine="0"/>
              <w:jc w:val="both"/>
              <w:rPr>
                <w:rFonts w:ascii="Times New Roman" w:hAnsi="Times New Roman"/>
                <w:szCs w:val="22"/>
              </w:rPr>
            </w:pPr>
            <w:r w:rsidRPr="001B6807">
              <w:rPr>
                <w:rFonts w:ascii="Times New Roman" w:hAnsi="Times New Roman"/>
                <w:szCs w:val="22"/>
              </w:rPr>
              <w:t>À instituição</w:t>
            </w:r>
            <w:r w:rsidR="004E6423" w:rsidRPr="001B6807">
              <w:rPr>
                <w:rFonts w:ascii="Times New Roman" w:hAnsi="Times New Roman"/>
                <w:szCs w:val="22"/>
              </w:rPr>
              <w:t xml:space="preserve"> </w:t>
            </w:r>
            <w:r w:rsidRPr="001B6807">
              <w:rPr>
                <w:rFonts w:ascii="Times New Roman" w:hAnsi="Times New Roman"/>
                <w:szCs w:val="22"/>
              </w:rPr>
              <w:t>anfitriã é reservado o direito de fazer ajustes finais na seleção, em função da disponibilidade de vagas e/ou orientadores nos campos do conhecimento pretendidos</w:t>
            </w:r>
            <w:r w:rsidR="00576668" w:rsidRPr="001B6807">
              <w:rPr>
                <w:rFonts w:ascii="Times New Roman" w:hAnsi="Times New Roman"/>
                <w:szCs w:val="22"/>
              </w:rPr>
              <w:t>;</w:t>
            </w:r>
          </w:p>
          <w:p w14:paraId="14BD7E31" w14:textId="77777777" w:rsidR="00EB210C" w:rsidRPr="001B6807" w:rsidRDefault="00EB210C" w:rsidP="00287322">
            <w:pPr>
              <w:pBdr>
                <w:bar w:val="single" w:sz="4" w:color="auto"/>
              </w:pBdr>
              <w:jc w:val="both"/>
              <w:rPr>
                <w:rFonts w:ascii="Times New Roman" w:hAnsi="Times New Roman"/>
                <w:szCs w:val="22"/>
              </w:rPr>
            </w:pPr>
          </w:p>
        </w:tc>
        <w:tc>
          <w:tcPr>
            <w:tcW w:w="2531" w:type="pct"/>
          </w:tcPr>
          <w:p w14:paraId="449EE98E" w14:textId="77777777" w:rsidR="00EB210C" w:rsidRPr="001B6807" w:rsidRDefault="00EB210C" w:rsidP="00287322">
            <w:pPr>
              <w:numPr>
                <w:ilvl w:val="0"/>
                <w:numId w:val="5"/>
              </w:numPr>
              <w:pBdr>
                <w:bar w:val="single" w:sz="4" w:color="auto"/>
              </w:pBdr>
              <w:ind w:left="0" w:firstLine="0"/>
              <w:jc w:val="both"/>
              <w:rPr>
                <w:rFonts w:ascii="Times New Roman" w:hAnsi="Times New Roman"/>
                <w:szCs w:val="22"/>
              </w:rPr>
            </w:pPr>
            <w:r w:rsidRPr="001B6807">
              <w:rPr>
                <w:rFonts w:ascii="Times New Roman" w:hAnsi="Times New Roman"/>
                <w:szCs w:val="22"/>
              </w:rPr>
              <w:t>The host institution reserves the right to make final adjustments to the selection in accordance with the availability of places and/or supervisors for the areas of proposed study;</w:t>
            </w:r>
          </w:p>
          <w:p w14:paraId="1F72B891" w14:textId="77777777" w:rsidR="00EB210C" w:rsidRPr="001B6807" w:rsidRDefault="00EB210C" w:rsidP="00287322">
            <w:pPr>
              <w:pBdr>
                <w:bar w:val="single" w:sz="4" w:color="auto"/>
              </w:pBdr>
              <w:jc w:val="both"/>
              <w:rPr>
                <w:rFonts w:ascii="Times New Roman" w:hAnsi="Times New Roman"/>
                <w:szCs w:val="22"/>
              </w:rPr>
            </w:pPr>
          </w:p>
        </w:tc>
      </w:tr>
      <w:tr w:rsidR="00EB210C" w:rsidRPr="001B6807" w14:paraId="7FE31C63" w14:textId="77777777" w:rsidTr="007D2BBE">
        <w:tc>
          <w:tcPr>
            <w:tcW w:w="2469" w:type="pct"/>
          </w:tcPr>
          <w:p w14:paraId="3EE14BAF" w14:textId="77777777" w:rsidR="00EB210C" w:rsidRPr="001B6807" w:rsidRDefault="00EB210C" w:rsidP="00287322">
            <w:pPr>
              <w:numPr>
                <w:ilvl w:val="0"/>
                <w:numId w:val="28"/>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Cada instituição disporá </w:t>
            </w:r>
            <w:r w:rsidRPr="001B6807">
              <w:rPr>
                <w:rFonts w:ascii="Times New Roman" w:hAnsi="Times New Roman"/>
                <w:b/>
                <w:color w:val="0070C0"/>
                <w:szCs w:val="22"/>
              </w:rPr>
              <w:t>X</w:t>
            </w:r>
            <w:r w:rsidRPr="001B6807">
              <w:rPr>
                <w:rFonts w:ascii="Times New Roman" w:hAnsi="Times New Roman"/>
                <w:szCs w:val="22"/>
              </w:rPr>
              <w:t xml:space="preserve"> vagas, a cada período letivo, à disposição deste Programa, perfazendo um total de</w:t>
            </w:r>
            <w:r w:rsidRPr="001B6807">
              <w:rPr>
                <w:rFonts w:ascii="Times New Roman" w:hAnsi="Times New Roman"/>
                <w:color w:val="FF0000"/>
                <w:szCs w:val="22"/>
              </w:rPr>
              <w:t xml:space="preserve"> </w:t>
            </w:r>
            <w:r w:rsidRPr="001B6807">
              <w:rPr>
                <w:rFonts w:ascii="Times New Roman" w:hAnsi="Times New Roman"/>
                <w:b/>
                <w:color w:val="0070C0"/>
                <w:szCs w:val="22"/>
              </w:rPr>
              <w:t>X</w:t>
            </w:r>
            <w:r w:rsidRPr="001B6807">
              <w:rPr>
                <w:rFonts w:ascii="Times New Roman" w:hAnsi="Times New Roman"/>
                <w:color w:val="0070C0"/>
                <w:szCs w:val="22"/>
              </w:rPr>
              <w:t xml:space="preserve"> </w:t>
            </w:r>
            <w:r w:rsidRPr="001B6807">
              <w:rPr>
                <w:rFonts w:ascii="Times New Roman" w:hAnsi="Times New Roman"/>
                <w:szCs w:val="22"/>
              </w:rPr>
              <w:t>vagas anualmente</w:t>
            </w:r>
            <w:r w:rsidR="00576668" w:rsidRPr="001B6807">
              <w:rPr>
                <w:rFonts w:ascii="Times New Roman" w:hAnsi="Times New Roman"/>
                <w:szCs w:val="22"/>
              </w:rPr>
              <w:t>;</w:t>
            </w:r>
            <w:r w:rsidRPr="001B6807">
              <w:rPr>
                <w:rFonts w:ascii="Times New Roman" w:hAnsi="Times New Roman"/>
                <w:szCs w:val="22"/>
              </w:rPr>
              <w:t xml:space="preserve"> </w:t>
            </w:r>
          </w:p>
          <w:p w14:paraId="64214E37" w14:textId="77777777" w:rsidR="00EB210C" w:rsidRPr="001B6807" w:rsidRDefault="00EB210C" w:rsidP="00287322">
            <w:pPr>
              <w:pBdr>
                <w:bar w:val="single" w:sz="4" w:color="auto"/>
              </w:pBdr>
              <w:jc w:val="both"/>
              <w:rPr>
                <w:rFonts w:ascii="Times New Roman" w:hAnsi="Times New Roman"/>
                <w:szCs w:val="22"/>
              </w:rPr>
            </w:pPr>
          </w:p>
        </w:tc>
        <w:tc>
          <w:tcPr>
            <w:tcW w:w="2531" w:type="pct"/>
          </w:tcPr>
          <w:p w14:paraId="6CC2856B" w14:textId="70EFCC7C" w:rsidR="00EB210C" w:rsidRPr="001B6807" w:rsidRDefault="00EB210C" w:rsidP="00287322">
            <w:pPr>
              <w:numPr>
                <w:ilvl w:val="0"/>
                <w:numId w:val="5"/>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Each institution shall reserve, in each academic semester, </w:t>
            </w:r>
            <w:r w:rsidRPr="001B6807">
              <w:rPr>
                <w:rFonts w:ascii="Times New Roman" w:hAnsi="Times New Roman"/>
                <w:b/>
                <w:color w:val="0070C0"/>
                <w:szCs w:val="22"/>
              </w:rPr>
              <w:t>X</w:t>
            </w:r>
            <w:r w:rsidRPr="001B6807">
              <w:rPr>
                <w:rFonts w:ascii="Times New Roman" w:hAnsi="Times New Roman"/>
                <w:color w:val="0070C0"/>
                <w:szCs w:val="22"/>
              </w:rPr>
              <w:t xml:space="preserve"> </w:t>
            </w:r>
            <w:r w:rsidRPr="001B6807">
              <w:rPr>
                <w:rFonts w:ascii="Times New Roman" w:hAnsi="Times New Roman"/>
                <w:szCs w:val="22"/>
              </w:rPr>
              <w:t xml:space="preserve">places for this </w:t>
            </w:r>
            <w:r w:rsidR="00E82CDB">
              <w:rPr>
                <w:rFonts w:ascii="Times New Roman" w:hAnsi="Times New Roman"/>
                <w:szCs w:val="22"/>
              </w:rPr>
              <w:t>Program</w:t>
            </w:r>
            <w:r w:rsidRPr="001B6807">
              <w:rPr>
                <w:rFonts w:ascii="Times New Roman" w:hAnsi="Times New Roman"/>
                <w:szCs w:val="22"/>
              </w:rPr>
              <w:t xml:space="preserve">, making up a total of </w:t>
            </w:r>
            <w:r w:rsidRPr="001B6807">
              <w:rPr>
                <w:rFonts w:ascii="Times New Roman" w:hAnsi="Times New Roman"/>
                <w:b/>
                <w:color w:val="0070C0"/>
                <w:szCs w:val="22"/>
              </w:rPr>
              <w:t>X</w:t>
            </w:r>
            <w:r w:rsidRPr="001B6807">
              <w:rPr>
                <w:rFonts w:ascii="Times New Roman" w:hAnsi="Times New Roman"/>
                <w:szCs w:val="22"/>
              </w:rPr>
              <w:t xml:space="preserve"> places annually;</w:t>
            </w:r>
          </w:p>
          <w:p w14:paraId="7D855A38" w14:textId="77777777" w:rsidR="00EB210C" w:rsidRPr="001B6807" w:rsidRDefault="00EB210C" w:rsidP="00287322">
            <w:pPr>
              <w:pBdr>
                <w:bar w:val="single" w:sz="4" w:color="auto"/>
              </w:pBdr>
              <w:jc w:val="both"/>
              <w:rPr>
                <w:rFonts w:ascii="Times New Roman" w:hAnsi="Times New Roman"/>
                <w:szCs w:val="22"/>
              </w:rPr>
            </w:pPr>
          </w:p>
        </w:tc>
      </w:tr>
      <w:tr w:rsidR="00EB210C" w:rsidRPr="001B6807" w14:paraId="14E063DF" w14:textId="77777777" w:rsidTr="007D2BBE">
        <w:tc>
          <w:tcPr>
            <w:tcW w:w="2469" w:type="pct"/>
          </w:tcPr>
          <w:p w14:paraId="46C50085" w14:textId="77777777" w:rsidR="00EB210C" w:rsidRPr="001B6807" w:rsidRDefault="00FB583B" w:rsidP="00287322">
            <w:pPr>
              <w:numPr>
                <w:ilvl w:val="0"/>
                <w:numId w:val="28"/>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As instituições participantes deste Acordo </w:t>
            </w:r>
            <w:r w:rsidR="00EB210C" w:rsidRPr="001B6807">
              <w:rPr>
                <w:rFonts w:ascii="Times New Roman" w:hAnsi="Times New Roman"/>
                <w:szCs w:val="22"/>
              </w:rPr>
              <w:t xml:space="preserve">comprometem-se a manter em equilíbrio o número de estudantes intercambiados, numa base de um-para-um. Eventuais desequilíbrios deverão ser compensados no período </w:t>
            </w:r>
            <w:r w:rsidR="00576668" w:rsidRPr="001B6807">
              <w:rPr>
                <w:rFonts w:ascii="Times New Roman" w:hAnsi="Times New Roman"/>
                <w:szCs w:val="22"/>
              </w:rPr>
              <w:t>subsequente.</w:t>
            </w:r>
          </w:p>
          <w:p w14:paraId="0EB1C037" w14:textId="77777777" w:rsidR="00EB210C" w:rsidRPr="001B6807" w:rsidRDefault="00EB210C" w:rsidP="00BA5EE1">
            <w:pPr>
              <w:pBdr>
                <w:bar w:val="single" w:sz="4" w:color="auto"/>
              </w:pBdr>
              <w:jc w:val="both"/>
              <w:rPr>
                <w:rFonts w:ascii="Times New Roman" w:hAnsi="Times New Roman"/>
                <w:szCs w:val="22"/>
              </w:rPr>
            </w:pPr>
          </w:p>
        </w:tc>
        <w:tc>
          <w:tcPr>
            <w:tcW w:w="2531" w:type="pct"/>
          </w:tcPr>
          <w:p w14:paraId="5427C5E9" w14:textId="77777777" w:rsidR="00EB210C" w:rsidRPr="001B6807" w:rsidRDefault="00EB210C" w:rsidP="00BA5EE1">
            <w:pPr>
              <w:numPr>
                <w:ilvl w:val="0"/>
                <w:numId w:val="5"/>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Both institutions will </w:t>
            </w:r>
            <w:r w:rsidR="00463601" w:rsidRPr="001B6807">
              <w:rPr>
                <w:rFonts w:ascii="Times New Roman" w:hAnsi="Times New Roman"/>
                <w:szCs w:val="22"/>
              </w:rPr>
              <w:t>endeavour</w:t>
            </w:r>
            <w:r w:rsidRPr="001B6807">
              <w:rPr>
                <w:rFonts w:ascii="Times New Roman" w:hAnsi="Times New Roman"/>
                <w:szCs w:val="22"/>
              </w:rPr>
              <w:t xml:space="preserve"> to maintain equilibrium in the number of exchange students, on a one-to-one basis. Any imbalances should be compensated for by regulating the flow of students in subsequent periods.</w:t>
            </w:r>
          </w:p>
        </w:tc>
      </w:tr>
      <w:tr w:rsidR="00EB210C" w:rsidRPr="001B6807" w14:paraId="371DDD0E" w14:textId="77777777" w:rsidTr="007D2BBE">
        <w:tc>
          <w:tcPr>
            <w:tcW w:w="2469" w:type="pct"/>
          </w:tcPr>
          <w:p w14:paraId="7F642EE2" w14:textId="77777777" w:rsidR="00BA5EE1" w:rsidRPr="001B6807" w:rsidRDefault="00BA5EE1" w:rsidP="00287322">
            <w:pPr>
              <w:pBdr>
                <w:bar w:val="single" w:sz="4" w:color="auto"/>
              </w:pBdr>
              <w:jc w:val="both"/>
              <w:rPr>
                <w:rFonts w:ascii="Times New Roman" w:hAnsi="Times New Roman"/>
                <w:b/>
                <w:szCs w:val="22"/>
              </w:rPr>
            </w:pPr>
          </w:p>
          <w:p w14:paraId="4167A23E" w14:textId="77777777"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§4º.</w:t>
            </w:r>
            <w:r w:rsidRPr="001B6807">
              <w:rPr>
                <w:rFonts w:ascii="Times New Roman" w:hAnsi="Times New Roman"/>
                <w:b/>
                <w:szCs w:val="22"/>
              </w:rPr>
              <w:tab/>
            </w:r>
            <w:r w:rsidRPr="001B6807">
              <w:rPr>
                <w:rFonts w:ascii="Times New Roman" w:hAnsi="Times New Roman"/>
                <w:szCs w:val="22"/>
              </w:rPr>
              <w:t>As seguintes linhas deverão nortear o Programa:</w:t>
            </w:r>
          </w:p>
          <w:p w14:paraId="3FC7EE07" w14:textId="77777777" w:rsidR="00EB210C" w:rsidRPr="001B6807" w:rsidRDefault="00EB210C" w:rsidP="00287322">
            <w:pPr>
              <w:pBdr>
                <w:bar w:val="single" w:sz="4" w:color="auto"/>
              </w:pBdr>
              <w:jc w:val="both"/>
              <w:rPr>
                <w:rFonts w:ascii="Times New Roman" w:hAnsi="Times New Roman"/>
                <w:szCs w:val="22"/>
              </w:rPr>
            </w:pPr>
          </w:p>
        </w:tc>
        <w:tc>
          <w:tcPr>
            <w:tcW w:w="2531" w:type="pct"/>
          </w:tcPr>
          <w:p w14:paraId="740363A6" w14:textId="77777777" w:rsidR="00BA5EE1" w:rsidRPr="001B6807" w:rsidRDefault="00BA5EE1" w:rsidP="00287322">
            <w:pPr>
              <w:pBdr>
                <w:bar w:val="single" w:sz="4" w:color="auto"/>
              </w:pBdr>
              <w:jc w:val="both"/>
              <w:rPr>
                <w:rFonts w:ascii="Times New Roman" w:hAnsi="Times New Roman"/>
                <w:b/>
                <w:szCs w:val="22"/>
              </w:rPr>
            </w:pPr>
          </w:p>
          <w:p w14:paraId="4112C0BB" w14:textId="0E2C4609" w:rsidR="00EB210C" w:rsidRPr="001B6807" w:rsidRDefault="00EB210C" w:rsidP="00287322">
            <w:pPr>
              <w:pBdr>
                <w:bar w:val="single" w:sz="4" w:color="auto"/>
              </w:pBdr>
              <w:jc w:val="both"/>
              <w:rPr>
                <w:rFonts w:ascii="Times New Roman" w:hAnsi="Times New Roman"/>
                <w:szCs w:val="22"/>
              </w:rPr>
            </w:pPr>
            <w:r w:rsidRPr="001B6807">
              <w:rPr>
                <w:rFonts w:ascii="Times New Roman" w:hAnsi="Times New Roman"/>
                <w:b/>
                <w:szCs w:val="22"/>
              </w:rPr>
              <w:t>§4º.</w:t>
            </w:r>
            <w:r w:rsidRPr="001B6807">
              <w:rPr>
                <w:rFonts w:ascii="Times New Roman" w:hAnsi="Times New Roman"/>
                <w:b/>
                <w:szCs w:val="22"/>
              </w:rPr>
              <w:tab/>
            </w:r>
            <w:r w:rsidRPr="001B6807">
              <w:rPr>
                <w:rFonts w:ascii="Times New Roman" w:hAnsi="Times New Roman"/>
                <w:szCs w:val="22"/>
              </w:rPr>
              <w:t xml:space="preserve">The following principles should guide the </w:t>
            </w:r>
            <w:r w:rsidR="00E82CDB">
              <w:rPr>
                <w:rFonts w:ascii="Times New Roman" w:hAnsi="Times New Roman"/>
                <w:szCs w:val="22"/>
              </w:rPr>
              <w:t>Program</w:t>
            </w:r>
            <w:r w:rsidRPr="001B6807">
              <w:rPr>
                <w:rFonts w:ascii="Times New Roman" w:hAnsi="Times New Roman"/>
                <w:szCs w:val="22"/>
              </w:rPr>
              <w:t>:</w:t>
            </w:r>
          </w:p>
          <w:p w14:paraId="07788F4B" w14:textId="77777777" w:rsidR="00EB210C" w:rsidRPr="001B6807" w:rsidRDefault="00EB210C" w:rsidP="00287322">
            <w:pPr>
              <w:pBdr>
                <w:bar w:val="single" w:sz="4" w:color="auto"/>
              </w:pBdr>
              <w:jc w:val="both"/>
              <w:rPr>
                <w:rFonts w:ascii="Times New Roman" w:hAnsi="Times New Roman"/>
                <w:szCs w:val="22"/>
              </w:rPr>
            </w:pPr>
          </w:p>
        </w:tc>
      </w:tr>
      <w:tr w:rsidR="00EB210C" w:rsidRPr="001B6807" w14:paraId="6C7460C0" w14:textId="77777777" w:rsidTr="007D2BBE">
        <w:tc>
          <w:tcPr>
            <w:tcW w:w="2469" w:type="pct"/>
          </w:tcPr>
          <w:p w14:paraId="0FB62D64"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Cada intercambista poderá candidatar-se a qualquer curso de graduação ou pós-graduação oferecido pela instituição</w:t>
            </w:r>
            <w:r w:rsidR="004E6423" w:rsidRPr="001B6807">
              <w:rPr>
                <w:rFonts w:ascii="Times New Roman" w:hAnsi="Times New Roman"/>
                <w:szCs w:val="22"/>
              </w:rPr>
              <w:t xml:space="preserve"> </w:t>
            </w:r>
            <w:r w:rsidRPr="001B6807">
              <w:rPr>
                <w:rFonts w:ascii="Times New Roman" w:hAnsi="Times New Roman"/>
                <w:szCs w:val="22"/>
              </w:rPr>
              <w:t>anfitriã;</w:t>
            </w:r>
          </w:p>
          <w:p w14:paraId="5AF81DDB" w14:textId="77777777" w:rsidR="00EB210C" w:rsidRPr="001B6807" w:rsidRDefault="00EB210C" w:rsidP="00287322">
            <w:pPr>
              <w:pBdr>
                <w:bar w:val="single" w:sz="4" w:color="auto"/>
              </w:pBdr>
              <w:jc w:val="both"/>
              <w:rPr>
                <w:rFonts w:ascii="Times New Roman" w:hAnsi="Times New Roman"/>
                <w:szCs w:val="22"/>
              </w:rPr>
            </w:pPr>
          </w:p>
        </w:tc>
        <w:tc>
          <w:tcPr>
            <w:tcW w:w="2531" w:type="pct"/>
          </w:tcPr>
          <w:p w14:paraId="7B9E542A" w14:textId="389F7C27" w:rsidR="002953F9" w:rsidRPr="001B6807" w:rsidRDefault="002953F9" w:rsidP="00287322">
            <w:pPr>
              <w:numPr>
                <w:ilvl w:val="0"/>
                <w:numId w:val="9"/>
              </w:numPr>
              <w:pBdr>
                <w:bar w:val="single" w:sz="4" w:color="auto"/>
              </w:pBdr>
              <w:ind w:left="0" w:firstLine="0"/>
              <w:jc w:val="both"/>
              <w:rPr>
                <w:rFonts w:ascii="Times New Roman" w:hAnsi="Times New Roman"/>
                <w:szCs w:val="22"/>
              </w:rPr>
            </w:pPr>
            <w:r w:rsidRPr="001B6807">
              <w:rPr>
                <w:rFonts w:ascii="Times New Roman" w:hAnsi="Times New Roman"/>
                <w:szCs w:val="22"/>
              </w:rPr>
              <w:t>Each exchange student can apply to any undergraduate or graduate courses at the host institution;</w:t>
            </w:r>
          </w:p>
          <w:p w14:paraId="040FC7E5" w14:textId="77777777" w:rsidR="00EB210C" w:rsidRPr="001B6807" w:rsidRDefault="00EB210C" w:rsidP="00287322">
            <w:pPr>
              <w:pBdr>
                <w:bar w:val="single" w:sz="4" w:color="auto"/>
              </w:pBdr>
              <w:jc w:val="both"/>
              <w:rPr>
                <w:rFonts w:ascii="Times New Roman" w:hAnsi="Times New Roman"/>
                <w:szCs w:val="22"/>
              </w:rPr>
            </w:pPr>
          </w:p>
        </w:tc>
      </w:tr>
      <w:tr w:rsidR="00EB210C" w:rsidRPr="001B6807" w14:paraId="42718176" w14:textId="77777777" w:rsidTr="007D2BBE">
        <w:tc>
          <w:tcPr>
            <w:tcW w:w="2469" w:type="pct"/>
          </w:tcPr>
          <w:p w14:paraId="47B0874E"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Para poder participar do Programa, o intercambista da UFBA deverá ter integralizado 50% da carga horária total do seu curso regular na instituição de origem (no caso de curso de graduação). No caso de curso de pós-graduação, o intercambista da UFBA deverá ter integralizado 1 semestre (mestrado) ou dois semestres (doutorado), de estudos regulares na instituição de origem. Vale salientar, no entanto, que a decisão sobre este formato é de inteira responsabilidade do Colegiado dos Programas de Pós-Graduação</w:t>
            </w:r>
            <w:r w:rsidR="00576668" w:rsidRPr="001B6807">
              <w:rPr>
                <w:rFonts w:ascii="Times New Roman" w:hAnsi="Times New Roman"/>
                <w:szCs w:val="22"/>
              </w:rPr>
              <w:t>;</w:t>
            </w:r>
            <w:r w:rsidRPr="001B6807">
              <w:rPr>
                <w:rFonts w:ascii="Times New Roman" w:hAnsi="Times New Roman"/>
                <w:szCs w:val="22"/>
              </w:rPr>
              <w:t xml:space="preserve"> </w:t>
            </w:r>
          </w:p>
          <w:p w14:paraId="5A43A85B" w14:textId="77777777" w:rsidR="00EB210C" w:rsidRPr="001B6807" w:rsidRDefault="00EB210C" w:rsidP="00287322">
            <w:pPr>
              <w:pBdr>
                <w:bar w:val="single" w:sz="4" w:color="auto"/>
              </w:pBdr>
              <w:jc w:val="both"/>
              <w:rPr>
                <w:rFonts w:ascii="Times New Roman" w:hAnsi="Times New Roman"/>
                <w:b/>
                <w:szCs w:val="22"/>
              </w:rPr>
            </w:pPr>
          </w:p>
        </w:tc>
        <w:tc>
          <w:tcPr>
            <w:tcW w:w="2531" w:type="pct"/>
          </w:tcPr>
          <w:p w14:paraId="709E8FE9" w14:textId="124E429A" w:rsidR="002953F9" w:rsidRPr="001B6807" w:rsidRDefault="002953F9" w:rsidP="00287322">
            <w:pPr>
              <w:numPr>
                <w:ilvl w:val="0"/>
                <w:numId w:val="10"/>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In order to be able to participate in the </w:t>
            </w:r>
            <w:r w:rsidR="00E82CDB">
              <w:rPr>
                <w:rFonts w:ascii="Times New Roman" w:hAnsi="Times New Roman"/>
                <w:szCs w:val="22"/>
              </w:rPr>
              <w:t>Program</w:t>
            </w:r>
            <w:r w:rsidRPr="001B6807">
              <w:rPr>
                <w:rFonts w:ascii="Times New Roman" w:hAnsi="Times New Roman"/>
                <w:szCs w:val="22"/>
              </w:rPr>
              <w:t xml:space="preserve">, an exchange student must have completed 50% of the total workload requirement of their regular course at the </w:t>
            </w:r>
            <w:r w:rsidR="005E0690" w:rsidRPr="001B6807">
              <w:rPr>
                <w:rFonts w:ascii="Times New Roman" w:hAnsi="Times New Roman"/>
                <w:szCs w:val="22"/>
              </w:rPr>
              <w:t xml:space="preserve">home </w:t>
            </w:r>
            <w:r w:rsidRPr="001B6807">
              <w:rPr>
                <w:rFonts w:ascii="Times New Roman" w:hAnsi="Times New Roman"/>
                <w:szCs w:val="22"/>
              </w:rPr>
              <w:t>institution</w:t>
            </w:r>
            <w:r w:rsidR="005E0690" w:rsidRPr="001B6807">
              <w:rPr>
                <w:rFonts w:ascii="Times New Roman" w:hAnsi="Times New Roman"/>
                <w:szCs w:val="22"/>
              </w:rPr>
              <w:t xml:space="preserve"> </w:t>
            </w:r>
            <w:r w:rsidRPr="001B6807">
              <w:rPr>
                <w:rFonts w:ascii="Times New Roman" w:hAnsi="Times New Roman"/>
                <w:szCs w:val="22"/>
              </w:rPr>
              <w:t>(in the case of undergraduate courses. In the case of</w:t>
            </w:r>
            <w:r w:rsidR="00A22CAF" w:rsidRPr="001B6807">
              <w:rPr>
                <w:rFonts w:ascii="Times New Roman" w:hAnsi="Times New Roman"/>
                <w:szCs w:val="22"/>
              </w:rPr>
              <w:t xml:space="preserve"> </w:t>
            </w:r>
            <w:r w:rsidRPr="001B6807">
              <w:rPr>
                <w:rFonts w:ascii="Times New Roman" w:hAnsi="Times New Roman"/>
                <w:szCs w:val="22"/>
              </w:rPr>
              <w:t>graduate courses, the exchange student must have completed 1 semester (master</w:t>
            </w:r>
            <w:r w:rsidR="00A22CAF" w:rsidRPr="001B6807">
              <w:rPr>
                <w:rFonts w:ascii="Times New Roman" w:hAnsi="Times New Roman"/>
                <w:szCs w:val="22"/>
              </w:rPr>
              <w:t>’</w:t>
            </w:r>
            <w:r w:rsidRPr="001B6807">
              <w:rPr>
                <w:rFonts w:ascii="Times New Roman" w:hAnsi="Times New Roman"/>
                <w:szCs w:val="22"/>
              </w:rPr>
              <w:t>s program) or two semesters (</w:t>
            </w:r>
            <w:r w:rsidR="00A22CAF" w:rsidRPr="001B6807">
              <w:rPr>
                <w:rFonts w:ascii="Times New Roman" w:hAnsi="Times New Roman"/>
                <w:szCs w:val="22"/>
              </w:rPr>
              <w:t>PhD</w:t>
            </w:r>
            <w:r w:rsidRPr="001B6807">
              <w:rPr>
                <w:rFonts w:ascii="Times New Roman" w:hAnsi="Times New Roman"/>
                <w:szCs w:val="22"/>
              </w:rPr>
              <w:t xml:space="preserve"> program), of regular study at the </w:t>
            </w:r>
            <w:r w:rsidR="005E0690" w:rsidRPr="001B6807">
              <w:rPr>
                <w:rFonts w:ascii="Times New Roman" w:hAnsi="Times New Roman"/>
                <w:szCs w:val="22"/>
              </w:rPr>
              <w:t xml:space="preserve">home </w:t>
            </w:r>
            <w:r w:rsidRPr="001B6807">
              <w:rPr>
                <w:rFonts w:ascii="Times New Roman" w:hAnsi="Times New Roman"/>
                <w:szCs w:val="22"/>
              </w:rPr>
              <w:t xml:space="preserve">institution. However, the decision regarding this format is the sole responsibility of the relevant </w:t>
            </w:r>
            <w:r w:rsidR="00A22CAF" w:rsidRPr="001B6807">
              <w:rPr>
                <w:rFonts w:ascii="Times New Roman" w:hAnsi="Times New Roman"/>
                <w:szCs w:val="22"/>
              </w:rPr>
              <w:t>G</w:t>
            </w:r>
            <w:r w:rsidRPr="001B6807">
              <w:rPr>
                <w:rFonts w:ascii="Times New Roman" w:hAnsi="Times New Roman"/>
                <w:szCs w:val="22"/>
              </w:rPr>
              <w:t>raduate Programs</w:t>
            </w:r>
            <w:r w:rsidR="00A22CAF" w:rsidRPr="001B6807">
              <w:rPr>
                <w:rFonts w:ascii="Times New Roman" w:hAnsi="Times New Roman"/>
                <w:szCs w:val="22"/>
              </w:rPr>
              <w:t>’</w:t>
            </w:r>
            <w:r w:rsidRPr="001B6807">
              <w:rPr>
                <w:rFonts w:ascii="Times New Roman" w:hAnsi="Times New Roman"/>
                <w:szCs w:val="22"/>
              </w:rPr>
              <w:t xml:space="preserve"> Committee;</w:t>
            </w:r>
          </w:p>
          <w:p w14:paraId="0E03CA38" w14:textId="77777777" w:rsidR="00EB210C" w:rsidRPr="001B6807" w:rsidRDefault="00EB210C" w:rsidP="00287322">
            <w:pPr>
              <w:pBdr>
                <w:bar w:val="single" w:sz="4" w:color="auto"/>
              </w:pBdr>
              <w:jc w:val="both"/>
              <w:rPr>
                <w:rFonts w:ascii="Times New Roman" w:hAnsi="Times New Roman"/>
                <w:b/>
                <w:szCs w:val="22"/>
              </w:rPr>
            </w:pPr>
          </w:p>
        </w:tc>
      </w:tr>
      <w:tr w:rsidR="00EB210C" w:rsidRPr="001B6807" w14:paraId="7E5210C7" w14:textId="77777777" w:rsidTr="007D2BBE">
        <w:tc>
          <w:tcPr>
            <w:tcW w:w="2469" w:type="pct"/>
          </w:tcPr>
          <w:p w14:paraId="178071C6"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Cada intercambista de graduação poderá passar no mínimo um (1) semestre letivo e, no máximo, dois (2) semestres letivos na instituição</w:t>
            </w:r>
            <w:r w:rsidR="004E6423" w:rsidRPr="001B6807">
              <w:rPr>
                <w:rFonts w:ascii="Times New Roman" w:hAnsi="Times New Roman"/>
                <w:szCs w:val="22"/>
              </w:rPr>
              <w:t xml:space="preserve"> </w:t>
            </w:r>
            <w:r w:rsidRPr="001B6807">
              <w:rPr>
                <w:rFonts w:ascii="Times New Roman" w:hAnsi="Times New Roman"/>
                <w:szCs w:val="22"/>
              </w:rPr>
              <w:t xml:space="preserve">anfitriã, salvo em casos de </w:t>
            </w:r>
            <w:r w:rsidRPr="001B6807">
              <w:rPr>
                <w:rFonts w:ascii="Times New Roman" w:hAnsi="Times New Roman"/>
                <w:szCs w:val="22"/>
              </w:rPr>
              <w:lastRenderedPageBreak/>
              <w:t>participação em projetos específicos de pesquisa ou em eventos científicos, de duração mais curta;</w:t>
            </w:r>
          </w:p>
          <w:p w14:paraId="35996D9B" w14:textId="77777777" w:rsidR="00EB210C" w:rsidRPr="001B6807" w:rsidRDefault="00EB210C" w:rsidP="00287322">
            <w:pPr>
              <w:pBdr>
                <w:bar w:val="single" w:sz="4" w:color="auto"/>
              </w:pBdr>
              <w:jc w:val="both"/>
              <w:rPr>
                <w:rFonts w:ascii="Times New Roman" w:hAnsi="Times New Roman"/>
                <w:b/>
                <w:szCs w:val="22"/>
              </w:rPr>
            </w:pPr>
          </w:p>
        </w:tc>
        <w:tc>
          <w:tcPr>
            <w:tcW w:w="2531" w:type="pct"/>
          </w:tcPr>
          <w:p w14:paraId="5A0EA162" w14:textId="77777777" w:rsidR="00EB210C" w:rsidRPr="001B6807" w:rsidRDefault="002953F9" w:rsidP="00287322">
            <w:pPr>
              <w:numPr>
                <w:ilvl w:val="0"/>
                <w:numId w:val="10"/>
              </w:numPr>
              <w:pBdr>
                <w:bar w:val="single" w:sz="4" w:color="auto"/>
              </w:pBdr>
              <w:tabs>
                <w:tab w:val="left" w:pos="720"/>
              </w:tabs>
              <w:ind w:left="0" w:firstLine="0"/>
              <w:jc w:val="both"/>
              <w:rPr>
                <w:rFonts w:ascii="Times New Roman" w:hAnsi="Times New Roman"/>
                <w:szCs w:val="22"/>
              </w:rPr>
            </w:pPr>
            <w:r w:rsidRPr="001B6807">
              <w:rPr>
                <w:rFonts w:ascii="Times New Roman" w:hAnsi="Times New Roman"/>
                <w:szCs w:val="22"/>
              </w:rPr>
              <w:lastRenderedPageBreak/>
              <w:t xml:space="preserve">Each undergraduate exchange student can undertake a minimum of one (1) semester of study and a maximum of two (2) semesters of study at the host institution, except in </w:t>
            </w:r>
            <w:r w:rsidRPr="001B6807">
              <w:rPr>
                <w:rFonts w:ascii="Times New Roman" w:hAnsi="Times New Roman"/>
                <w:szCs w:val="22"/>
              </w:rPr>
              <w:lastRenderedPageBreak/>
              <w:t>the case of participation in specific research projects or scientific events of shorter duration;</w:t>
            </w:r>
          </w:p>
        </w:tc>
      </w:tr>
      <w:tr w:rsidR="002953F9" w:rsidRPr="001B6807" w14:paraId="4515DFCA" w14:textId="77777777" w:rsidTr="007D2BBE">
        <w:tc>
          <w:tcPr>
            <w:tcW w:w="2469" w:type="pct"/>
          </w:tcPr>
          <w:p w14:paraId="2D5A9CE1" w14:textId="77777777" w:rsidR="002953F9" w:rsidRPr="001B6807" w:rsidRDefault="002953F9" w:rsidP="00287322">
            <w:pPr>
              <w:pBdr>
                <w:bar w:val="single" w:sz="4" w:color="auto"/>
              </w:pBdr>
              <w:ind w:left="-709"/>
              <w:jc w:val="both"/>
              <w:rPr>
                <w:rFonts w:ascii="Times New Roman" w:hAnsi="Times New Roman"/>
                <w:szCs w:val="22"/>
              </w:rPr>
            </w:pPr>
          </w:p>
        </w:tc>
        <w:tc>
          <w:tcPr>
            <w:tcW w:w="2531" w:type="pct"/>
          </w:tcPr>
          <w:p w14:paraId="08411D83" w14:textId="77777777" w:rsidR="002953F9" w:rsidRPr="001B6807" w:rsidRDefault="002953F9" w:rsidP="00287322">
            <w:pPr>
              <w:pBdr>
                <w:bar w:val="single" w:sz="4" w:color="auto"/>
              </w:pBdr>
              <w:tabs>
                <w:tab w:val="left" w:pos="720"/>
              </w:tabs>
              <w:jc w:val="both"/>
              <w:rPr>
                <w:rFonts w:ascii="Times New Roman" w:hAnsi="Times New Roman"/>
                <w:szCs w:val="22"/>
              </w:rPr>
            </w:pPr>
          </w:p>
        </w:tc>
      </w:tr>
      <w:tr w:rsidR="005F52B2" w:rsidRPr="001B6807" w14:paraId="236D0998" w14:textId="77777777" w:rsidTr="007D2BBE">
        <w:tc>
          <w:tcPr>
            <w:tcW w:w="2469" w:type="pct"/>
          </w:tcPr>
          <w:p w14:paraId="733720DF" w14:textId="77777777" w:rsidR="005F52B2" w:rsidRPr="001B6807" w:rsidRDefault="005F52B2"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 xml:space="preserve">Os intercambistas estarão na instituição anfitriã na condição de </w:t>
            </w:r>
            <w:r w:rsidR="00D17203" w:rsidRPr="001B6807">
              <w:rPr>
                <w:rFonts w:ascii="Times New Roman" w:hAnsi="Times New Roman"/>
                <w:i/>
                <w:szCs w:val="22"/>
              </w:rPr>
              <w:t>estudante</w:t>
            </w:r>
            <w:r w:rsidR="00753AA6" w:rsidRPr="001B6807">
              <w:rPr>
                <w:rFonts w:ascii="Times New Roman" w:hAnsi="Times New Roman"/>
                <w:i/>
                <w:szCs w:val="22"/>
              </w:rPr>
              <w:t xml:space="preserve"> </w:t>
            </w:r>
            <w:r w:rsidR="00D17203" w:rsidRPr="001B6807">
              <w:rPr>
                <w:rFonts w:ascii="Times New Roman" w:hAnsi="Times New Roman"/>
                <w:i/>
                <w:szCs w:val="22"/>
              </w:rPr>
              <w:t>v</w:t>
            </w:r>
            <w:r w:rsidRPr="001B6807">
              <w:rPr>
                <w:rFonts w:ascii="Times New Roman" w:hAnsi="Times New Roman"/>
                <w:i/>
                <w:szCs w:val="22"/>
              </w:rPr>
              <w:t>isitante</w:t>
            </w:r>
            <w:r w:rsidRPr="001B6807">
              <w:rPr>
                <w:rFonts w:ascii="Times New Roman" w:hAnsi="Times New Roman"/>
                <w:szCs w:val="22"/>
              </w:rPr>
              <w:t>, não tendo, portanto, o direito de colar grau e de receber diploma desta instituição;</w:t>
            </w:r>
          </w:p>
          <w:p w14:paraId="24F4F8B5" w14:textId="77777777" w:rsidR="005F52B2" w:rsidRPr="001B6807" w:rsidRDefault="005F52B2" w:rsidP="00BA5EE1">
            <w:pPr>
              <w:pBdr>
                <w:bar w:val="single" w:sz="4" w:color="auto"/>
              </w:pBdr>
              <w:jc w:val="both"/>
              <w:rPr>
                <w:rFonts w:ascii="Times New Roman" w:hAnsi="Times New Roman"/>
                <w:szCs w:val="22"/>
              </w:rPr>
            </w:pPr>
          </w:p>
        </w:tc>
        <w:tc>
          <w:tcPr>
            <w:tcW w:w="2531" w:type="pct"/>
          </w:tcPr>
          <w:p w14:paraId="64F60E98" w14:textId="77777777" w:rsidR="005F52B2" w:rsidRPr="001B6807" w:rsidRDefault="005F52B2" w:rsidP="00287322">
            <w:pPr>
              <w:numPr>
                <w:ilvl w:val="0"/>
                <w:numId w:val="10"/>
              </w:numPr>
              <w:pBdr>
                <w:bar w:val="single" w:sz="4" w:color="auto"/>
              </w:pBdr>
              <w:tabs>
                <w:tab w:val="left" w:pos="720"/>
              </w:tabs>
              <w:ind w:left="0" w:firstLine="0"/>
              <w:jc w:val="both"/>
              <w:rPr>
                <w:rFonts w:ascii="Times New Roman" w:hAnsi="Times New Roman"/>
                <w:szCs w:val="22"/>
              </w:rPr>
            </w:pPr>
            <w:r w:rsidRPr="001B6807">
              <w:rPr>
                <w:rFonts w:ascii="Times New Roman" w:hAnsi="Times New Roman"/>
                <w:szCs w:val="22"/>
              </w:rPr>
              <w:t xml:space="preserve">Exchange students shall be accorded the status of </w:t>
            </w:r>
            <w:r w:rsidR="00EA03BD" w:rsidRPr="001B6807">
              <w:rPr>
                <w:rFonts w:ascii="Times New Roman" w:hAnsi="Times New Roman"/>
                <w:szCs w:val="22"/>
              </w:rPr>
              <w:t>v</w:t>
            </w:r>
            <w:r w:rsidRPr="001B6807">
              <w:rPr>
                <w:rFonts w:ascii="Times New Roman" w:hAnsi="Times New Roman"/>
                <w:i/>
                <w:szCs w:val="22"/>
              </w:rPr>
              <w:t xml:space="preserve">isiting </w:t>
            </w:r>
            <w:r w:rsidR="00EA03BD" w:rsidRPr="001B6807">
              <w:rPr>
                <w:rFonts w:ascii="Times New Roman" w:hAnsi="Times New Roman"/>
                <w:i/>
                <w:szCs w:val="22"/>
              </w:rPr>
              <w:t>s</w:t>
            </w:r>
            <w:r w:rsidRPr="001B6807">
              <w:rPr>
                <w:rFonts w:ascii="Times New Roman" w:hAnsi="Times New Roman"/>
                <w:i/>
                <w:szCs w:val="22"/>
              </w:rPr>
              <w:t>tudent</w:t>
            </w:r>
            <w:r w:rsidRPr="001B6807">
              <w:rPr>
                <w:rFonts w:ascii="Times New Roman" w:hAnsi="Times New Roman"/>
                <w:szCs w:val="22"/>
              </w:rPr>
              <w:t>, and as such they are not entitled to receive a Degree or Diploma from the host institution;</w:t>
            </w:r>
          </w:p>
          <w:p w14:paraId="4E9ACB10" w14:textId="77777777" w:rsidR="005F52B2" w:rsidRPr="001B6807" w:rsidRDefault="005F52B2" w:rsidP="00BA5EE1">
            <w:pPr>
              <w:pBdr>
                <w:bar w:val="single" w:sz="4" w:color="auto"/>
              </w:pBdr>
              <w:tabs>
                <w:tab w:val="left" w:pos="720"/>
              </w:tabs>
              <w:jc w:val="both"/>
              <w:rPr>
                <w:rFonts w:ascii="Times New Roman" w:hAnsi="Times New Roman"/>
                <w:szCs w:val="22"/>
              </w:rPr>
            </w:pPr>
          </w:p>
        </w:tc>
      </w:tr>
      <w:tr w:rsidR="002953F9" w:rsidRPr="001B6807" w14:paraId="7B1A81F2" w14:textId="77777777" w:rsidTr="007D2BBE">
        <w:tc>
          <w:tcPr>
            <w:tcW w:w="2469" w:type="pct"/>
          </w:tcPr>
          <w:p w14:paraId="2915CB76"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Os créditos obtidos por cada intercambista na instituição</w:t>
            </w:r>
            <w:r w:rsidR="004E6423" w:rsidRPr="001B6807">
              <w:rPr>
                <w:rFonts w:ascii="Times New Roman" w:hAnsi="Times New Roman"/>
                <w:szCs w:val="22"/>
              </w:rPr>
              <w:t xml:space="preserve"> </w:t>
            </w:r>
            <w:r w:rsidRPr="001B6807">
              <w:rPr>
                <w:rFonts w:ascii="Times New Roman" w:hAnsi="Times New Roman"/>
                <w:szCs w:val="22"/>
              </w:rPr>
              <w:t>anfitriã serão aproveitados pela instituição de origem e incorporados ao seu Histórico Escolar, de acordo com critérios internamente estabelecidos;</w:t>
            </w:r>
          </w:p>
          <w:p w14:paraId="442B2D08" w14:textId="77777777" w:rsidR="002953F9" w:rsidRPr="001B6807" w:rsidRDefault="002953F9" w:rsidP="00287322">
            <w:pPr>
              <w:pBdr>
                <w:bar w:val="single" w:sz="4" w:color="auto"/>
              </w:pBdr>
              <w:jc w:val="both"/>
              <w:rPr>
                <w:rFonts w:ascii="Times New Roman" w:hAnsi="Times New Roman"/>
                <w:szCs w:val="22"/>
              </w:rPr>
            </w:pPr>
          </w:p>
        </w:tc>
        <w:tc>
          <w:tcPr>
            <w:tcW w:w="2531" w:type="pct"/>
          </w:tcPr>
          <w:p w14:paraId="476B6A77" w14:textId="77777777" w:rsidR="002953F9" w:rsidRPr="001B6807" w:rsidRDefault="002953F9" w:rsidP="00287322">
            <w:pPr>
              <w:numPr>
                <w:ilvl w:val="0"/>
                <w:numId w:val="10"/>
              </w:numPr>
              <w:pBdr>
                <w:bar w:val="single" w:sz="4" w:color="auto"/>
              </w:pBdr>
              <w:tabs>
                <w:tab w:val="left" w:pos="720"/>
              </w:tabs>
              <w:ind w:left="0" w:firstLine="0"/>
              <w:jc w:val="both"/>
              <w:rPr>
                <w:rFonts w:ascii="Times New Roman" w:hAnsi="Times New Roman"/>
                <w:szCs w:val="22"/>
              </w:rPr>
            </w:pPr>
            <w:r w:rsidRPr="001B6807">
              <w:rPr>
                <w:rFonts w:ascii="Times New Roman" w:hAnsi="Times New Roman"/>
                <w:szCs w:val="22"/>
              </w:rPr>
              <w:t xml:space="preserve">The credits obtained by each exchange student at the host institution shall be approved by the </w:t>
            </w:r>
            <w:r w:rsidR="005E0690" w:rsidRPr="001B6807">
              <w:rPr>
                <w:rFonts w:ascii="Times New Roman" w:hAnsi="Times New Roman"/>
                <w:szCs w:val="22"/>
              </w:rPr>
              <w:t xml:space="preserve">home </w:t>
            </w:r>
            <w:r w:rsidRPr="001B6807">
              <w:rPr>
                <w:rFonts w:ascii="Times New Roman" w:hAnsi="Times New Roman"/>
                <w:szCs w:val="22"/>
              </w:rPr>
              <w:t>institution, and incorporated into their Academic Record in accordance with established internal criteria;</w:t>
            </w:r>
          </w:p>
          <w:p w14:paraId="7EE039E8" w14:textId="77777777" w:rsidR="002953F9" w:rsidRPr="001B6807" w:rsidRDefault="002953F9" w:rsidP="00287322">
            <w:pPr>
              <w:pBdr>
                <w:bar w:val="single" w:sz="4" w:color="auto"/>
              </w:pBdr>
              <w:tabs>
                <w:tab w:val="left" w:pos="720"/>
              </w:tabs>
              <w:jc w:val="both"/>
              <w:rPr>
                <w:rFonts w:ascii="Times New Roman" w:hAnsi="Times New Roman"/>
                <w:szCs w:val="22"/>
              </w:rPr>
            </w:pPr>
          </w:p>
        </w:tc>
      </w:tr>
      <w:tr w:rsidR="002953F9" w:rsidRPr="001B6807" w14:paraId="4CCD556E" w14:textId="77777777" w:rsidTr="007D2BBE">
        <w:tc>
          <w:tcPr>
            <w:tcW w:w="2469" w:type="pct"/>
          </w:tcPr>
          <w:p w14:paraId="42F82D1B"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Após completado o período de intercâmbio, o intercambista deverá retornar à sua instituição de origem. Qualquer extensão do período na instituição anfitriã deverá ser previamente aprovada por ambas as instituições;</w:t>
            </w:r>
          </w:p>
          <w:p w14:paraId="45E738F4" w14:textId="77777777" w:rsidR="002953F9" w:rsidRPr="001B6807" w:rsidRDefault="002953F9" w:rsidP="00287322">
            <w:pPr>
              <w:pBdr>
                <w:bar w:val="single" w:sz="4" w:color="auto"/>
              </w:pBdr>
              <w:jc w:val="both"/>
              <w:rPr>
                <w:rFonts w:ascii="Times New Roman" w:hAnsi="Times New Roman"/>
                <w:szCs w:val="22"/>
              </w:rPr>
            </w:pPr>
          </w:p>
        </w:tc>
        <w:tc>
          <w:tcPr>
            <w:tcW w:w="2531" w:type="pct"/>
          </w:tcPr>
          <w:p w14:paraId="5280C1CE" w14:textId="77777777" w:rsidR="002953F9" w:rsidRPr="001B6807" w:rsidRDefault="002953F9" w:rsidP="00287322">
            <w:pPr>
              <w:numPr>
                <w:ilvl w:val="0"/>
                <w:numId w:val="10"/>
              </w:numPr>
              <w:pBdr>
                <w:bar w:val="single" w:sz="4" w:color="auto"/>
              </w:pBdr>
              <w:tabs>
                <w:tab w:val="left" w:pos="720"/>
              </w:tabs>
              <w:ind w:left="0" w:firstLine="0"/>
              <w:jc w:val="both"/>
              <w:rPr>
                <w:rFonts w:ascii="Times New Roman" w:hAnsi="Times New Roman"/>
                <w:szCs w:val="22"/>
              </w:rPr>
            </w:pPr>
            <w:r w:rsidRPr="001B6807">
              <w:rPr>
                <w:rFonts w:ascii="Times New Roman" w:hAnsi="Times New Roman"/>
                <w:szCs w:val="22"/>
              </w:rPr>
              <w:t xml:space="preserve">After completion of the period of exchange, students must return to their </w:t>
            </w:r>
            <w:r w:rsidR="005E0690" w:rsidRPr="001B6807">
              <w:rPr>
                <w:rFonts w:ascii="Times New Roman" w:hAnsi="Times New Roman"/>
                <w:szCs w:val="22"/>
              </w:rPr>
              <w:t xml:space="preserve">home </w:t>
            </w:r>
            <w:r w:rsidRPr="001B6807">
              <w:rPr>
                <w:rFonts w:ascii="Times New Roman" w:hAnsi="Times New Roman"/>
                <w:szCs w:val="22"/>
              </w:rPr>
              <w:t>institution. Any extension of time must have the prior approval of both institutions;</w:t>
            </w:r>
          </w:p>
          <w:p w14:paraId="3097DB85" w14:textId="77777777" w:rsidR="002953F9" w:rsidRPr="001B6807" w:rsidRDefault="002953F9" w:rsidP="00287322">
            <w:pPr>
              <w:pBdr>
                <w:bar w:val="single" w:sz="4" w:color="auto"/>
              </w:pBdr>
              <w:tabs>
                <w:tab w:val="left" w:pos="720"/>
              </w:tabs>
              <w:jc w:val="both"/>
              <w:rPr>
                <w:rFonts w:ascii="Times New Roman" w:hAnsi="Times New Roman"/>
                <w:szCs w:val="22"/>
              </w:rPr>
            </w:pPr>
          </w:p>
        </w:tc>
      </w:tr>
      <w:tr w:rsidR="002953F9" w:rsidRPr="001B6807" w14:paraId="129BF49D" w14:textId="77777777" w:rsidTr="007D2BBE">
        <w:tc>
          <w:tcPr>
            <w:tcW w:w="2469" w:type="pct"/>
          </w:tcPr>
          <w:p w14:paraId="7C534E2D"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Caso o intercambista pretenda, após completado o período de intercâmbio, permanecer na instituição</w:t>
            </w:r>
            <w:r w:rsidR="004E6423" w:rsidRPr="001B6807">
              <w:rPr>
                <w:rFonts w:ascii="Times New Roman" w:hAnsi="Times New Roman"/>
                <w:szCs w:val="22"/>
              </w:rPr>
              <w:t xml:space="preserve"> </w:t>
            </w:r>
            <w:r w:rsidRPr="001B6807">
              <w:rPr>
                <w:rFonts w:ascii="Times New Roman" w:hAnsi="Times New Roman"/>
                <w:szCs w:val="22"/>
              </w:rPr>
              <w:t>anfitriã como estudante regular, deverá submeter-se às regras de candidatura e seleção nela vigentes e cancelar o seu vínculo com a instituição de origem. De forma alguma a sua condição de intercambista privilegiará o seu ingresso na instituição</w:t>
            </w:r>
            <w:r w:rsidR="004E6423" w:rsidRPr="001B6807">
              <w:rPr>
                <w:rFonts w:ascii="Times New Roman" w:hAnsi="Times New Roman"/>
                <w:szCs w:val="22"/>
              </w:rPr>
              <w:t xml:space="preserve"> </w:t>
            </w:r>
            <w:r w:rsidRPr="001B6807">
              <w:rPr>
                <w:rFonts w:ascii="Times New Roman" w:hAnsi="Times New Roman"/>
                <w:szCs w:val="22"/>
              </w:rPr>
              <w:t>anfitriã como aluno regular;</w:t>
            </w:r>
          </w:p>
          <w:p w14:paraId="22EAFFCC" w14:textId="77777777" w:rsidR="002953F9" w:rsidRPr="001B6807" w:rsidRDefault="002953F9" w:rsidP="00287322">
            <w:pPr>
              <w:pBdr>
                <w:bar w:val="single" w:sz="4" w:color="auto"/>
              </w:pBdr>
              <w:jc w:val="both"/>
              <w:rPr>
                <w:rFonts w:ascii="Times New Roman" w:hAnsi="Times New Roman"/>
                <w:szCs w:val="22"/>
              </w:rPr>
            </w:pPr>
          </w:p>
        </w:tc>
        <w:tc>
          <w:tcPr>
            <w:tcW w:w="2531" w:type="pct"/>
          </w:tcPr>
          <w:p w14:paraId="2C63FADE" w14:textId="07ABEB5B" w:rsidR="002953F9" w:rsidRPr="001B6807" w:rsidRDefault="002953F9" w:rsidP="00287322">
            <w:pPr>
              <w:numPr>
                <w:ilvl w:val="0"/>
                <w:numId w:val="10"/>
              </w:numPr>
              <w:pBdr>
                <w:bar w:val="single" w:sz="4" w:color="auto"/>
              </w:pBdr>
              <w:tabs>
                <w:tab w:val="left" w:pos="720"/>
              </w:tabs>
              <w:ind w:left="0" w:firstLine="0"/>
              <w:jc w:val="both"/>
              <w:rPr>
                <w:rFonts w:ascii="Times New Roman" w:hAnsi="Times New Roman"/>
                <w:szCs w:val="22"/>
              </w:rPr>
            </w:pPr>
            <w:r w:rsidRPr="001B6807">
              <w:rPr>
                <w:rFonts w:ascii="Times New Roman" w:hAnsi="Times New Roman"/>
                <w:szCs w:val="22"/>
              </w:rPr>
              <w:t>Should exchange students wish to remain at the host institution after having completed the exchange period, they must follow the rules relating to candidature and selection in force at that institution</w:t>
            </w:r>
            <w:r w:rsidR="00036F08" w:rsidRPr="001B6807">
              <w:rPr>
                <w:rFonts w:ascii="Times New Roman" w:hAnsi="Times New Roman"/>
                <w:szCs w:val="22"/>
              </w:rPr>
              <w:t xml:space="preserve"> </w:t>
            </w:r>
            <w:r w:rsidRPr="001B6807">
              <w:rPr>
                <w:rFonts w:ascii="Times New Roman" w:hAnsi="Times New Roman"/>
                <w:szCs w:val="22"/>
              </w:rPr>
              <w:t xml:space="preserve">and </w:t>
            </w:r>
            <w:r w:rsidR="00A22CAF" w:rsidRPr="001B6807">
              <w:rPr>
                <w:rFonts w:ascii="Times New Roman" w:hAnsi="Times New Roman"/>
                <w:szCs w:val="22"/>
              </w:rPr>
              <w:t>cancel</w:t>
            </w:r>
            <w:r w:rsidRPr="001B6807">
              <w:rPr>
                <w:rFonts w:ascii="Times New Roman" w:hAnsi="Times New Roman"/>
                <w:szCs w:val="22"/>
              </w:rPr>
              <w:t xml:space="preserve"> their link with the</w:t>
            </w:r>
            <w:r w:rsidR="00D34119" w:rsidRPr="001B6807">
              <w:rPr>
                <w:rFonts w:ascii="Times New Roman" w:hAnsi="Times New Roman"/>
                <w:szCs w:val="22"/>
              </w:rPr>
              <w:t xml:space="preserve"> home institution</w:t>
            </w:r>
            <w:r w:rsidRPr="001B6807">
              <w:rPr>
                <w:rFonts w:ascii="Times New Roman" w:hAnsi="Times New Roman"/>
                <w:szCs w:val="22"/>
              </w:rPr>
              <w:t>. The status of exchange student in no way facilitates their entry into the host institution as a regular student</w:t>
            </w:r>
            <w:r w:rsidR="00576668" w:rsidRPr="001B6807">
              <w:rPr>
                <w:rFonts w:ascii="Times New Roman" w:hAnsi="Times New Roman"/>
                <w:szCs w:val="22"/>
              </w:rPr>
              <w:t>;</w:t>
            </w:r>
          </w:p>
        </w:tc>
      </w:tr>
      <w:tr w:rsidR="002953F9" w:rsidRPr="001B6807" w14:paraId="5C43C495" w14:textId="77777777" w:rsidTr="007D2BBE">
        <w:tc>
          <w:tcPr>
            <w:tcW w:w="2469" w:type="pct"/>
          </w:tcPr>
          <w:p w14:paraId="0403D5F9" w14:textId="77777777" w:rsidR="002953F9" w:rsidRPr="001B6807" w:rsidRDefault="002953F9" w:rsidP="00287322">
            <w:pPr>
              <w:numPr>
                <w:ilvl w:val="0"/>
                <w:numId w:val="29"/>
              </w:numPr>
              <w:pBdr>
                <w:bar w:val="single" w:sz="4" w:color="auto"/>
              </w:pBdr>
              <w:ind w:left="0" w:firstLine="0"/>
              <w:jc w:val="both"/>
              <w:rPr>
                <w:rFonts w:ascii="Times New Roman" w:hAnsi="Times New Roman"/>
                <w:szCs w:val="22"/>
              </w:rPr>
            </w:pPr>
            <w:r w:rsidRPr="001B6807">
              <w:rPr>
                <w:rFonts w:ascii="Times New Roman" w:hAnsi="Times New Roman"/>
                <w:szCs w:val="22"/>
              </w:rPr>
              <w:t>Todo intercambista deverá submeter-se aos procedimentos acadêmicos e às regras de conduta regulamentares na instituição</w:t>
            </w:r>
            <w:r w:rsidR="004E6423" w:rsidRPr="001B6807">
              <w:rPr>
                <w:rFonts w:ascii="Times New Roman" w:hAnsi="Times New Roman"/>
                <w:szCs w:val="22"/>
              </w:rPr>
              <w:t xml:space="preserve"> </w:t>
            </w:r>
            <w:r w:rsidRPr="001B6807">
              <w:rPr>
                <w:rFonts w:ascii="Times New Roman" w:hAnsi="Times New Roman"/>
                <w:szCs w:val="22"/>
              </w:rPr>
              <w:t xml:space="preserve">anfitriã, estando sujeito às sanções previstas </w:t>
            </w:r>
            <w:smartTag w:uri="urn:schemas-microsoft-com:office:smarttags" w:element="PersonName">
              <w:smartTagPr>
                <w:attr w:name="ProductID" w:val="em seu Regimento."/>
              </w:smartTagPr>
              <w:r w:rsidRPr="001B6807">
                <w:rPr>
                  <w:rFonts w:ascii="Times New Roman" w:hAnsi="Times New Roman"/>
                  <w:szCs w:val="22"/>
                </w:rPr>
                <w:t>em seu Regimento.</w:t>
              </w:r>
            </w:smartTag>
          </w:p>
          <w:p w14:paraId="22346802" w14:textId="77777777" w:rsidR="002953F9" w:rsidRPr="001B6807" w:rsidRDefault="002953F9" w:rsidP="00287322">
            <w:pPr>
              <w:pBdr>
                <w:bar w:val="single" w:sz="4" w:color="auto"/>
              </w:pBdr>
              <w:jc w:val="both"/>
              <w:rPr>
                <w:rFonts w:ascii="Times New Roman" w:hAnsi="Times New Roman"/>
                <w:szCs w:val="22"/>
              </w:rPr>
            </w:pPr>
          </w:p>
        </w:tc>
        <w:tc>
          <w:tcPr>
            <w:tcW w:w="2531" w:type="pct"/>
          </w:tcPr>
          <w:p w14:paraId="4F86D131" w14:textId="77777777" w:rsidR="002953F9" w:rsidRPr="001B6807" w:rsidRDefault="00133178" w:rsidP="00BA5EE1">
            <w:pPr>
              <w:pBdr>
                <w:bar w:val="single" w:sz="4" w:color="auto"/>
              </w:pBdr>
              <w:jc w:val="both"/>
              <w:rPr>
                <w:rFonts w:ascii="Times New Roman" w:hAnsi="Times New Roman"/>
                <w:szCs w:val="22"/>
              </w:rPr>
            </w:pPr>
            <w:r w:rsidRPr="001B6807">
              <w:rPr>
                <w:rFonts w:ascii="Times New Roman" w:hAnsi="Times New Roman"/>
                <w:szCs w:val="22"/>
              </w:rPr>
              <w:t xml:space="preserve">VIII. </w:t>
            </w:r>
            <w:r w:rsidR="007517F1" w:rsidRPr="001B6807">
              <w:rPr>
                <w:rFonts w:ascii="Times New Roman" w:hAnsi="Times New Roman"/>
                <w:szCs w:val="22"/>
              </w:rPr>
              <w:t xml:space="preserve">All exchange students must obey the academic </w:t>
            </w:r>
            <w:r w:rsidR="002953F9" w:rsidRPr="001B6807">
              <w:rPr>
                <w:rFonts w:ascii="Times New Roman" w:hAnsi="Times New Roman"/>
                <w:szCs w:val="22"/>
              </w:rPr>
              <w:t>procedures, and rules of conduct of the host institution, being subject to the sanctions foreseen in its Regulations</w:t>
            </w:r>
            <w:r w:rsidR="00576668" w:rsidRPr="001B6807">
              <w:rPr>
                <w:rFonts w:ascii="Times New Roman" w:hAnsi="Times New Roman"/>
                <w:szCs w:val="22"/>
              </w:rPr>
              <w:t>.</w:t>
            </w:r>
          </w:p>
          <w:p w14:paraId="0214350C" w14:textId="77777777" w:rsidR="002953F9" w:rsidRPr="001B6807" w:rsidRDefault="002953F9" w:rsidP="00287322">
            <w:pPr>
              <w:pBdr>
                <w:bar w:val="single" w:sz="4" w:color="auto"/>
              </w:pBdr>
              <w:tabs>
                <w:tab w:val="left" w:pos="720"/>
              </w:tabs>
              <w:jc w:val="both"/>
              <w:rPr>
                <w:rFonts w:ascii="Times New Roman" w:hAnsi="Times New Roman"/>
                <w:szCs w:val="22"/>
              </w:rPr>
            </w:pPr>
          </w:p>
        </w:tc>
      </w:tr>
      <w:tr w:rsidR="007517F1" w:rsidRPr="001B6807" w14:paraId="09A3E2B2" w14:textId="77777777" w:rsidTr="007D2BBE">
        <w:tc>
          <w:tcPr>
            <w:tcW w:w="2469" w:type="pct"/>
          </w:tcPr>
          <w:p w14:paraId="2ED95CF4" w14:textId="77777777" w:rsidR="007517F1" w:rsidRPr="001B6807" w:rsidRDefault="007517F1" w:rsidP="00287322">
            <w:pPr>
              <w:pBdr>
                <w:bar w:val="single" w:sz="4" w:color="auto"/>
              </w:pBdr>
              <w:jc w:val="both"/>
              <w:rPr>
                <w:rFonts w:ascii="Times New Roman" w:hAnsi="Times New Roman"/>
                <w:szCs w:val="22"/>
              </w:rPr>
            </w:pPr>
            <w:r w:rsidRPr="001B6807">
              <w:rPr>
                <w:rFonts w:ascii="Times New Roman" w:hAnsi="Times New Roman"/>
                <w:b/>
                <w:szCs w:val="22"/>
              </w:rPr>
              <w:t>§5º.</w:t>
            </w:r>
            <w:r w:rsidRPr="001B6807">
              <w:rPr>
                <w:rFonts w:ascii="Times New Roman" w:hAnsi="Times New Roman"/>
                <w:b/>
                <w:szCs w:val="22"/>
              </w:rPr>
              <w:tab/>
            </w:r>
            <w:r w:rsidRPr="001B6807">
              <w:rPr>
                <w:rFonts w:ascii="Times New Roman" w:hAnsi="Times New Roman"/>
                <w:szCs w:val="22"/>
              </w:rPr>
              <w:t xml:space="preserve">Ressalvadas as observações contidas nos Parágrafos 3º e 4º, ambas as instituições </w:t>
            </w:r>
            <w:r w:rsidR="001B06CB" w:rsidRPr="001B6807">
              <w:rPr>
                <w:rFonts w:ascii="Times New Roman" w:hAnsi="Times New Roman"/>
                <w:szCs w:val="22"/>
              </w:rPr>
              <w:t>se comprometem</w:t>
            </w:r>
            <w:r w:rsidRPr="001B6807">
              <w:rPr>
                <w:rFonts w:ascii="Times New Roman" w:hAnsi="Times New Roman"/>
                <w:szCs w:val="22"/>
              </w:rPr>
              <w:t xml:space="preserve"> a:</w:t>
            </w:r>
          </w:p>
          <w:p w14:paraId="63CFB86E" w14:textId="77777777" w:rsidR="007517F1" w:rsidRPr="001B6807" w:rsidRDefault="007517F1" w:rsidP="00287322">
            <w:pPr>
              <w:pBdr>
                <w:bar w:val="single" w:sz="4" w:color="auto"/>
              </w:pBdr>
              <w:jc w:val="both"/>
              <w:rPr>
                <w:rFonts w:ascii="Times New Roman" w:hAnsi="Times New Roman"/>
                <w:szCs w:val="22"/>
              </w:rPr>
            </w:pPr>
          </w:p>
        </w:tc>
        <w:tc>
          <w:tcPr>
            <w:tcW w:w="2531" w:type="pct"/>
          </w:tcPr>
          <w:p w14:paraId="32E35237" w14:textId="77777777" w:rsidR="007517F1" w:rsidRPr="001B6807" w:rsidRDefault="007517F1" w:rsidP="00287322">
            <w:pPr>
              <w:pBdr>
                <w:bar w:val="single" w:sz="4" w:color="auto"/>
              </w:pBdr>
              <w:jc w:val="both"/>
              <w:rPr>
                <w:rFonts w:ascii="Times New Roman" w:hAnsi="Times New Roman"/>
                <w:szCs w:val="22"/>
              </w:rPr>
            </w:pPr>
            <w:r w:rsidRPr="001B6807">
              <w:rPr>
                <w:rFonts w:ascii="Times New Roman" w:hAnsi="Times New Roman"/>
                <w:b/>
                <w:szCs w:val="22"/>
              </w:rPr>
              <w:t>§5º.</w:t>
            </w:r>
            <w:r w:rsidRPr="001B6807">
              <w:rPr>
                <w:rFonts w:ascii="Times New Roman" w:hAnsi="Times New Roman"/>
                <w:b/>
                <w:szCs w:val="22"/>
              </w:rPr>
              <w:tab/>
            </w:r>
            <w:r w:rsidRPr="001B6807">
              <w:rPr>
                <w:rFonts w:ascii="Times New Roman" w:hAnsi="Times New Roman"/>
                <w:szCs w:val="22"/>
              </w:rPr>
              <w:t>Safeguarding the observations contained in Paragraphs 3 and 4, both institutions undertake to:</w:t>
            </w:r>
          </w:p>
          <w:p w14:paraId="55D5E44B" w14:textId="77777777" w:rsidR="007517F1" w:rsidRPr="001B6807" w:rsidRDefault="007517F1" w:rsidP="00287322">
            <w:pPr>
              <w:pBdr>
                <w:bar w:val="single" w:sz="4" w:color="auto"/>
              </w:pBdr>
              <w:jc w:val="both"/>
              <w:rPr>
                <w:rFonts w:ascii="Times New Roman" w:hAnsi="Times New Roman"/>
                <w:szCs w:val="22"/>
              </w:rPr>
            </w:pPr>
          </w:p>
        </w:tc>
      </w:tr>
      <w:tr w:rsidR="007517F1" w:rsidRPr="001B6807" w14:paraId="4B3DF048" w14:textId="77777777" w:rsidTr="007D2BBE">
        <w:tc>
          <w:tcPr>
            <w:tcW w:w="2469" w:type="pct"/>
          </w:tcPr>
          <w:p w14:paraId="6F3C8B25" w14:textId="77777777" w:rsidR="007517F1" w:rsidRPr="001B6807" w:rsidRDefault="007517F1" w:rsidP="00287322">
            <w:pPr>
              <w:numPr>
                <w:ilvl w:val="0"/>
                <w:numId w:val="30"/>
              </w:numPr>
              <w:pBdr>
                <w:bar w:val="single" w:sz="4" w:color="auto"/>
              </w:pBdr>
              <w:ind w:left="0" w:firstLine="0"/>
              <w:jc w:val="both"/>
              <w:rPr>
                <w:rFonts w:ascii="Times New Roman" w:hAnsi="Times New Roman"/>
                <w:szCs w:val="22"/>
              </w:rPr>
            </w:pPr>
            <w:r w:rsidRPr="001B6807">
              <w:rPr>
                <w:rFonts w:ascii="Times New Roman" w:hAnsi="Times New Roman"/>
                <w:szCs w:val="22"/>
              </w:rPr>
              <w:t>Orientar o futuro intercambista quanto à obtenção do visto de estudante, imprescindível à sua participação no Programa;</w:t>
            </w:r>
          </w:p>
          <w:p w14:paraId="00B30B66" w14:textId="77777777" w:rsidR="007517F1" w:rsidRPr="001B6807" w:rsidRDefault="007517F1" w:rsidP="00287322">
            <w:pPr>
              <w:pBdr>
                <w:bar w:val="single" w:sz="4" w:color="auto"/>
              </w:pBdr>
              <w:jc w:val="both"/>
              <w:rPr>
                <w:rFonts w:ascii="Times New Roman" w:hAnsi="Times New Roman"/>
                <w:b/>
                <w:szCs w:val="22"/>
              </w:rPr>
            </w:pPr>
          </w:p>
        </w:tc>
        <w:tc>
          <w:tcPr>
            <w:tcW w:w="2531" w:type="pct"/>
          </w:tcPr>
          <w:p w14:paraId="6FC8EC64" w14:textId="77777777" w:rsidR="007517F1" w:rsidRPr="001B6807" w:rsidRDefault="007517F1" w:rsidP="00287322">
            <w:pPr>
              <w:numPr>
                <w:ilvl w:val="0"/>
                <w:numId w:val="17"/>
              </w:numPr>
              <w:pBdr>
                <w:bar w:val="single" w:sz="4" w:color="auto"/>
              </w:pBdr>
              <w:tabs>
                <w:tab w:val="left" w:pos="-1701"/>
              </w:tabs>
              <w:ind w:left="0" w:firstLine="0"/>
              <w:jc w:val="both"/>
              <w:rPr>
                <w:rFonts w:ascii="Times New Roman" w:hAnsi="Times New Roman"/>
                <w:szCs w:val="22"/>
              </w:rPr>
            </w:pPr>
            <w:r w:rsidRPr="001B6807">
              <w:rPr>
                <w:rFonts w:ascii="Times New Roman" w:hAnsi="Times New Roman"/>
                <w:szCs w:val="22"/>
              </w:rPr>
              <w:t>Advise future exchange students with regard to obtaining the student visa, fundamental to their participation in the Program;</w:t>
            </w:r>
          </w:p>
          <w:p w14:paraId="0A21BC35" w14:textId="77777777" w:rsidR="007517F1" w:rsidRPr="001B6807" w:rsidRDefault="007517F1" w:rsidP="00287322">
            <w:pPr>
              <w:pBdr>
                <w:bar w:val="single" w:sz="4" w:color="auto"/>
              </w:pBdr>
              <w:jc w:val="both"/>
              <w:rPr>
                <w:rFonts w:ascii="Times New Roman" w:hAnsi="Times New Roman"/>
                <w:b/>
                <w:szCs w:val="22"/>
              </w:rPr>
            </w:pPr>
          </w:p>
        </w:tc>
      </w:tr>
      <w:tr w:rsidR="007517F1" w:rsidRPr="001B6807" w14:paraId="6A3194AF" w14:textId="77777777" w:rsidTr="007D2BBE">
        <w:tc>
          <w:tcPr>
            <w:tcW w:w="2469" w:type="pct"/>
          </w:tcPr>
          <w:p w14:paraId="2237C862" w14:textId="77777777" w:rsidR="007517F1" w:rsidRPr="001B6807" w:rsidRDefault="007517F1" w:rsidP="00287322">
            <w:pPr>
              <w:numPr>
                <w:ilvl w:val="0"/>
                <w:numId w:val="30"/>
              </w:numPr>
              <w:pBdr>
                <w:bar w:val="single" w:sz="4" w:color="auto"/>
              </w:pBdr>
              <w:ind w:left="0" w:firstLine="0"/>
              <w:jc w:val="both"/>
              <w:rPr>
                <w:rFonts w:ascii="Times New Roman" w:hAnsi="Times New Roman"/>
                <w:szCs w:val="22"/>
              </w:rPr>
            </w:pPr>
            <w:r w:rsidRPr="001B6807">
              <w:rPr>
                <w:rFonts w:ascii="Times New Roman" w:hAnsi="Times New Roman"/>
                <w:szCs w:val="22"/>
              </w:rPr>
              <w:t>Acolher o intercambista, garantindo-lhe orientação acadêmica adequada;</w:t>
            </w:r>
          </w:p>
          <w:p w14:paraId="510F235A" w14:textId="77777777" w:rsidR="007517F1" w:rsidRPr="001B6807" w:rsidRDefault="007517F1" w:rsidP="00287322">
            <w:pPr>
              <w:pBdr>
                <w:bar w:val="single" w:sz="4" w:color="auto"/>
              </w:pBdr>
              <w:jc w:val="both"/>
              <w:rPr>
                <w:rFonts w:ascii="Times New Roman" w:hAnsi="Times New Roman"/>
                <w:szCs w:val="22"/>
              </w:rPr>
            </w:pPr>
          </w:p>
        </w:tc>
        <w:tc>
          <w:tcPr>
            <w:tcW w:w="2531" w:type="pct"/>
          </w:tcPr>
          <w:p w14:paraId="4CCC2609" w14:textId="2AF77C3A" w:rsidR="007517F1" w:rsidRPr="001B6807" w:rsidRDefault="007517F1" w:rsidP="00287322">
            <w:pPr>
              <w:numPr>
                <w:ilvl w:val="0"/>
                <w:numId w:val="17"/>
              </w:numPr>
              <w:pBdr>
                <w:bar w:val="single" w:sz="4" w:color="auto"/>
              </w:pBdr>
              <w:tabs>
                <w:tab w:val="left" w:pos="-1701"/>
              </w:tabs>
              <w:ind w:left="0" w:firstLine="0"/>
              <w:jc w:val="both"/>
              <w:rPr>
                <w:rFonts w:ascii="Times New Roman" w:hAnsi="Times New Roman"/>
                <w:szCs w:val="22"/>
              </w:rPr>
            </w:pPr>
            <w:r w:rsidRPr="001B6807">
              <w:rPr>
                <w:rFonts w:ascii="Times New Roman" w:hAnsi="Times New Roman"/>
                <w:szCs w:val="22"/>
              </w:rPr>
              <w:t xml:space="preserve">Welcome and mentor exchange students, granting them adequate academic </w:t>
            </w:r>
            <w:r w:rsidR="00E82CDB">
              <w:rPr>
                <w:rFonts w:ascii="Times New Roman" w:hAnsi="Times New Roman"/>
                <w:szCs w:val="22"/>
              </w:rPr>
              <w:t>program</w:t>
            </w:r>
            <w:r w:rsidRPr="001B6807">
              <w:rPr>
                <w:rFonts w:ascii="Times New Roman" w:hAnsi="Times New Roman"/>
                <w:szCs w:val="22"/>
              </w:rPr>
              <w:t xml:space="preserve"> orientation;</w:t>
            </w:r>
          </w:p>
          <w:p w14:paraId="4EDC0827" w14:textId="77777777" w:rsidR="007517F1" w:rsidRPr="001B6807" w:rsidRDefault="007517F1" w:rsidP="00287322">
            <w:pPr>
              <w:pBdr>
                <w:bar w:val="single" w:sz="4" w:color="auto"/>
              </w:pBdr>
              <w:tabs>
                <w:tab w:val="left" w:pos="-1701"/>
              </w:tabs>
              <w:jc w:val="both"/>
              <w:rPr>
                <w:rFonts w:ascii="Times New Roman" w:hAnsi="Times New Roman"/>
                <w:szCs w:val="22"/>
              </w:rPr>
            </w:pPr>
          </w:p>
        </w:tc>
      </w:tr>
      <w:tr w:rsidR="007517F1" w:rsidRPr="001B6807" w14:paraId="626E1D21" w14:textId="77777777" w:rsidTr="007D2BBE">
        <w:tc>
          <w:tcPr>
            <w:tcW w:w="2469" w:type="pct"/>
          </w:tcPr>
          <w:p w14:paraId="0B21F996" w14:textId="77777777" w:rsidR="007517F1" w:rsidRPr="001B6807" w:rsidRDefault="007517F1" w:rsidP="00287322">
            <w:pPr>
              <w:numPr>
                <w:ilvl w:val="0"/>
                <w:numId w:val="30"/>
              </w:numPr>
              <w:pBdr>
                <w:bar w:val="single" w:sz="4" w:color="auto"/>
              </w:pBdr>
              <w:ind w:left="0" w:firstLine="0"/>
              <w:jc w:val="both"/>
              <w:rPr>
                <w:rFonts w:ascii="Times New Roman" w:hAnsi="Times New Roman"/>
                <w:szCs w:val="22"/>
              </w:rPr>
            </w:pPr>
            <w:r w:rsidRPr="001B6807">
              <w:rPr>
                <w:rFonts w:ascii="Times New Roman" w:hAnsi="Times New Roman"/>
                <w:szCs w:val="22"/>
              </w:rPr>
              <w:t>Auxiliar o intercambista no que concerne à</w:t>
            </w:r>
            <w:r w:rsidR="00FB583B" w:rsidRPr="001B6807">
              <w:rPr>
                <w:rFonts w:ascii="Times New Roman" w:hAnsi="Times New Roman"/>
                <w:szCs w:val="22"/>
              </w:rPr>
              <w:t xml:space="preserve"> orientação para resolver questões relativas à</w:t>
            </w:r>
            <w:r w:rsidRPr="001B6807">
              <w:rPr>
                <w:rFonts w:ascii="Times New Roman" w:hAnsi="Times New Roman"/>
                <w:color w:val="FF0000"/>
                <w:szCs w:val="22"/>
              </w:rPr>
              <w:t xml:space="preserve"> </w:t>
            </w:r>
            <w:r w:rsidRPr="001B6807">
              <w:rPr>
                <w:rFonts w:ascii="Times New Roman" w:hAnsi="Times New Roman"/>
                <w:szCs w:val="22"/>
              </w:rPr>
              <w:t>hospedagem, alimentação, transporte, etc.;</w:t>
            </w:r>
          </w:p>
          <w:p w14:paraId="31709435" w14:textId="77777777" w:rsidR="00133178" w:rsidRPr="001B6807" w:rsidRDefault="00133178" w:rsidP="00133178">
            <w:pPr>
              <w:pBdr>
                <w:bar w:val="single" w:sz="4" w:color="auto"/>
              </w:pBdr>
              <w:jc w:val="both"/>
              <w:rPr>
                <w:rFonts w:ascii="Times New Roman" w:hAnsi="Times New Roman"/>
                <w:szCs w:val="22"/>
              </w:rPr>
            </w:pPr>
          </w:p>
        </w:tc>
        <w:tc>
          <w:tcPr>
            <w:tcW w:w="2531" w:type="pct"/>
          </w:tcPr>
          <w:p w14:paraId="46F28F3E" w14:textId="77777777" w:rsidR="007517F1" w:rsidRPr="001B6807" w:rsidRDefault="00133178" w:rsidP="00133178">
            <w:pPr>
              <w:pBdr>
                <w:bar w:val="single" w:sz="4" w:color="auto"/>
              </w:pBdr>
              <w:tabs>
                <w:tab w:val="left" w:pos="-1843"/>
              </w:tabs>
              <w:jc w:val="both"/>
              <w:rPr>
                <w:rFonts w:ascii="Times New Roman" w:hAnsi="Times New Roman"/>
                <w:szCs w:val="22"/>
              </w:rPr>
            </w:pPr>
            <w:r w:rsidRPr="001B6807">
              <w:rPr>
                <w:rFonts w:ascii="Times New Roman" w:hAnsi="Times New Roman"/>
                <w:szCs w:val="22"/>
              </w:rPr>
              <w:t xml:space="preserve">III. </w:t>
            </w:r>
            <w:r w:rsidR="007517F1" w:rsidRPr="001B6807">
              <w:rPr>
                <w:rFonts w:ascii="Times New Roman" w:hAnsi="Times New Roman"/>
                <w:szCs w:val="22"/>
              </w:rPr>
              <w:t>Assist exchange students regarding lodgings, food, transport, etc.;</w:t>
            </w:r>
          </w:p>
        </w:tc>
      </w:tr>
      <w:tr w:rsidR="007517F1" w:rsidRPr="001B6807" w14:paraId="1B6801E7" w14:textId="77777777" w:rsidTr="007D2BBE">
        <w:tc>
          <w:tcPr>
            <w:tcW w:w="2469" w:type="pct"/>
          </w:tcPr>
          <w:p w14:paraId="35607280" w14:textId="77777777" w:rsidR="007517F1" w:rsidRPr="001B6807" w:rsidRDefault="007517F1" w:rsidP="00287322">
            <w:pPr>
              <w:numPr>
                <w:ilvl w:val="0"/>
                <w:numId w:val="30"/>
              </w:numPr>
              <w:pBdr>
                <w:bar w:val="single" w:sz="4" w:color="auto"/>
              </w:pBdr>
              <w:ind w:left="0" w:firstLine="0"/>
              <w:jc w:val="both"/>
              <w:rPr>
                <w:rFonts w:ascii="Times New Roman" w:hAnsi="Times New Roman"/>
                <w:szCs w:val="22"/>
              </w:rPr>
            </w:pPr>
            <w:r w:rsidRPr="001B6807">
              <w:rPr>
                <w:rFonts w:ascii="Times New Roman" w:hAnsi="Times New Roman"/>
                <w:szCs w:val="22"/>
              </w:rPr>
              <w:lastRenderedPageBreak/>
              <w:t>Garantir ao intercambista o acesso a todas as facilidades oferecidas aos alunos regulares da universidade</w:t>
            </w:r>
            <w:r w:rsidR="004E6423" w:rsidRPr="001B6807">
              <w:rPr>
                <w:rFonts w:ascii="Times New Roman" w:hAnsi="Times New Roman"/>
                <w:szCs w:val="22"/>
              </w:rPr>
              <w:t xml:space="preserve"> </w:t>
            </w:r>
            <w:r w:rsidRPr="001B6807">
              <w:rPr>
                <w:rFonts w:ascii="Times New Roman" w:hAnsi="Times New Roman"/>
                <w:szCs w:val="22"/>
              </w:rPr>
              <w:t>anfitriã;</w:t>
            </w:r>
          </w:p>
          <w:p w14:paraId="50156779" w14:textId="77777777" w:rsidR="007517F1" w:rsidRPr="001B6807" w:rsidRDefault="007517F1" w:rsidP="00287322">
            <w:pPr>
              <w:pBdr>
                <w:bar w:val="single" w:sz="4" w:color="auto"/>
              </w:pBdr>
              <w:jc w:val="both"/>
              <w:rPr>
                <w:rFonts w:ascii="Times New Roman" w:hAnsi="Times New Roman"/>
                <w:szCs w:val="22"/>
              </w:rPr>
            </w:pPr>
          </w:p>
        </w:tc>
        <w:tc>
          <w:tcPr>
            <w:tcW w:w="2531" w:type="pct"/>
          </w:tcPr>
          <w:p w14:paraId="602F7807" w14:textId="77777777" w:rsidR="007517F1" w:rsidRPr="001B6807" w:rsidRDefault="00133178" w:rsidP="00133178">
            <w:pPr>
              <w:pBdr>
                <w:bar w:val="single" w:sz="4" w:color="auto"/>
              </w:pBdr>
              <w:tabs>
                <w:tab w:val="left" w:pos="-1843"/>
              </w:tabs>
              <w:jc w:val="both"/>
              <w:rPr>
                <w:rFonts w:ascii="Times New Roman" w:hAnsi="Times New Roman"/>
                <w:szCs w:val="22"/>
              </w:rPr>
            </w:pPr>
            <w:r w:rsidRPr="001B6807">
              <w:rPr>
                <w:rFonts w:ascii="Times New Roman" w:hAnsi="Times New Roman"/>
                <w:szCs w:val="22"/>
              </w:rPr>
              <w:t xml:space="preserve">IV. </w:t>
            </w:r>
            <w:r w:rsidR="007517F1" w:rsidRPr="001B6807">
              <w:rPr>
                <w:rFonts w:ascii="Times New Roman" w:hAnsi="Times New Roman"/>
                <w:szCs w:val="22"/>
              </w:rPr>
              <w:t>Guarantee the exchange student access to all facilities offered to regular students of the host institution;</w:t>
            </w:r>
          </w:p>
          <w:p w14:paraId="181C940A" w14:textId="77777777" w:rsidR="007517F1" w:rsidRPr="001B6807" w:rsidRDefault="007517F1" w:rsidP="00287322">
            <w:pPr>
              <w:pBdr>
                <w:bar w:val="single" w:sz="4" w:color="auto"/>
              </w:pBdr>
              <w:tabs>
                <w:tab w:val="left" w:pos="720"/>
              </w:tabs>
              <w:jc w:val="both"/>
              <w:rPr>
                <w:rFonts w:ascii="Times New Roman" w:hAnsi="Times New Roman"/>
                <w:szCs w:val="22"/>
              </w:rPr>
            </w:pPr>
          </w:p>
        </w:tc>
      </w:tr>
      <w:tr w:rsidR="007517F1" w:rsidRPr="001B6807" w14:paraId="62C91BAC" w14:textId="77777777" w:rsidTr="007D2BBE">
        <w:tc>
          <w:tcPr>
            <w:tcW w:w="2469" w:type="pct"/>
          </w:tcPr>
          <w:p w14:paraId="001DAC3A" w14:textId="77777777" w:rsidR="007517F1" w:rsidRPr="001B6807" w:rsidRDefault="007517F1" w:rsidP="00287322">
            <w:pPr>
              <w:numPr>
                <w:ilvl w:val="0"/>
                <w:numId w:val="30"/>
              </w:numPr>
              <w:pBdr>
                <w:bar w:val="single" w:sz="4" w:color="auto"/>
              </w:pBdr>
              <w:ind w:left="0" w:firstLine="0"/>
              <w:jc w:val="both"/>
              <w:rPr>
                <w:rFonts w:ascii="Times New Roman" w:hAnsi="Times New Roman"/>
                <w:szCs w:val="22"/>
              </w:rPr>
            </w:pPr>
            <w:r w:rsidRPr="001B6807">
              <w:rPr>
                <w:rFonts w:ascii="Times New Roman" w:hAnsi="Times New Roman"/>
                <w:szCs w:val="22"/>
              </w:rPr>
              <w:t>Fornecer ao intercambista, ao final de cada período letivo, um Histórico Escolar oficial, do qual constem as disciplinas cursadas e, para cada uma, a respectiva carga horária, o número de créditos acadêmicos correspondentes e o grau final obtido</w:t>
            </w:r>
            <w:r w:rsidR="00576668" w:rsidRPr="001B6807">
              <w:rPr>
                <w:rFonts w:ascii="Times New Roman" w:hAnsi="Times New Roman"/>
                <w:szCs w:val="22"/>
              </w:rPr>
              <w:t>.</w:t>
            </w:r>
          </w:p>
          <w:p w14:paraId="0D64CE1E" w14:textId="77777777" w:rsidR="007517F1" w:rsidRPr="001B6807" w:rsidRDefault="007517F1" w:rsidP="00287322">
            <w:pPr>
              <w:pBdr>
                <w:bar w:val="single" w:sz="4" w:color="auto"/>
              </w:pBdr>
              <w:jc w:val="both"/>
              <w:rPr>
                <w:rFonts w:ascii="Times New Roman" w:hAnsi="Times New Roman"/>
                <w:szCs w:val="22"/>
              </w:rPr>
            </w:pPr>
          </w:p>
        </w:tc>
        <w:tc>
          <w:tcPr>
            <w:tcW w:w="2531" w:type="pct"/>
          </w:tcPr>
          <w:p w14:paraId="6F440C58" w14:textId="0EBC69FD" w:rsidR="007517F1" w:rsidRPr="001B6807" w:rsidRDefault="00133178" w:rsidP="00133178">
            <w:pPr>
              <w:pBdr>
                <w:bar w:val="single" w:sz="4" w:color="auto"/>
              </w:pBdr>
              <w:jc w:val="both"/>
              <w:rPr>
                <w:rFonts w:ascii="Times New Roman" w:hAnsi="Times New Roman"/>
                <w:szCs w:val="22"/>
              </w:rPr>
            </w:pPr>
            <w:r w:rsidRPr="001B6807">
              <w:rPr>
                <w:rFonts w:ascii="Times New Roman" w:hAnsi="Times New Roman"/>
                <w:szCs w:val="22"/>
              </w:rPr>
              <w:t xml:space="preserve">V. </w:t>
            </w:r>
            <w:r w:rsidR="007517F1" w:rsidRPr="001B6807">
              <w:rPr>
                <w:rFonts w:ascii="Times New Roman" w:hAnsi="Times New Roman"/>
                <w:szCs w:val="22"/>
              </w:rPr>
              <w:t xml:space="preserve">At the end of each study period, issue exchange students with an official Academic Transcript, listing the </w:t>
            </w:r>
            <w:r w:rsidR="001B6807" w:rsidRPr="001B6807">
              <w:rPr>
                <w:rFonts w:ascii="Times New Roman" w:hAnsi="Times New Roman"/>
                <w:szCs w:val="22"/>
              </w:rPr>
              <w:t>subject</w:t>
            </w:r>
            <w:r w:rsidR="007517F1" w:rsidRPr="001B6807">
              <w:rPr>
                <w:rFonts w:ascii="Times New Roman" w:hAnsi="Times New Roman"/>
                <w:szCs w:val="22"/>
              </w:rPr>
              <w:t>s studied, number of contact hours, the credit weighting, and the final grade obtained.</w:t>
            </w:r>
          </w:p>
          <w:p w14:paraId="209A8410" w14:textId="77777777" w:rsidR="007517F1" w:rsidRPr="001B6807" w:rsidRDefault="007517F1" w:rsidP="00287322">
            <w:pPr>
              <w:pBdr>
                <w:bar w:val="single" w:sz="4" w:color="auto"/>
              </w:pBdr>
              <w:tabs>
                <w:tab w:val="left" w:pos="-1843"/>
              </w:tabs>
              <w:jc w:val="both"/>
              <w:rPr>
                <w:rFonts w:ascii="Times New Roman" w:hAnsi="Times New Roman"/>
                <w:szCs w:val="22"/>
              </w:rPr>
            </w:pPr>
          </w:p>
        </w:tc>
      </w:tr>
      <w:tr w:rsidR="007517F1" w:rsidRPr="001B6807" w14:paraId="163DC88D" w14:textId="77777777" w:rsidTr="007D2BBE">
        <w:tc>
          <w:tcPr>
            <w:tcW w:w="2469" w:type="pct"/>
          </w:tcPr>
          <w:p w14:paraId="583788B9" w14:textId="77777777" w:rsidR="007517F1" w:rsidRPr="001B6807" w:rsidRDefault="007517F1" w:rsidP="00287322">
            <w:pPr>
              <w:pBdr>
                <w:bar w:val="single" w:sz="4" w:color="auto"/>
              </w:pBdr>
              <w:jc w:val="both"/>
              <w:rPr>
                <w:rFonts w:ascii="Times New Roman" w:hAnsi="Times New Roman"/>
                <w:szCs w:val="22"/>
              </w:rPr>
            </w:pPr>
            <w:r w:rsidRPr="001B6807">
              <w:rPr>
                <w:rFonts w:ascii="Times New Roman" w:hAnsi="Times New Roman"/>
                <w:b/>
                <w:szCs w:val="22"/>
              </w:rPr>
              <w:t>§6º.</w:t>
            </w:r>
            <w:r w:rsidRPr="001B6807">
              <w:rPr>
                <w:rFonts w:ascii="Times New Roman" w:hAnsi="Times New Roman"/>
                <w:b/>
                <w:szCs w:val="22"/>
              </w:rPr>
              <w:tab/>
            </w:r>
            <w:r w:rsidRPr="001B6807">
              <w:rPr>
                <w:rFonts w:ascii="Times New Roman" w:hAnsi="Times New Roman"/>
                <w:szCs w:val="22"/>
              </w:rPr>
              <w:t>No que concerne aos custos de participação do Programa, deverão ser seguidos os seguintes procedimentos:</w:t>
            </w:r>
          </w:p>
          <w:p w14:paraId="658508FB" w14:textId="77777777" w:rsidR="007517F1" w:rsidRPr="001B6807" w:rsidRDefault="007517F1" w:rsidP="00287322">
            <w:pPr>
              <w:pBdr>
                <w:bar w:val="single" w:sz="4" w:color="auto"/>
              </w:pBdr>
              <w:jc w:val="both"/>
              <w:rPr>
                <w:rFonts w:ascii="Times New Roman" w:hAnsi="Times New Roman"/>
                <w:szCs w:val="22"/>
              </w:rPr>
            </w:pPr>
          </w:p>
        </w:tc>
        <w:tc>
          <w:tcPr>
            <w:tcW w:w="2531" w:type="pct"/>
          </w:tcPr>
          <w:p w14:paraId="3BB674FA" w14:textId="19027559" w:rsidR="007517F1" w:rsidRPr="001B6807" w:rsidRDefault="009A2AB5" w:rsidP="00287322">
            <w:pPr>
              <w:pBdr>
                <w:bar w:val="single" w:sz="4" w:color="auto"/>
              </w:pBdr>
              <w:jc w:val="both"/>
              <w:rPr>
                <w:rFonts w:ascii="Times New Roman" w:hAnsi="Times New Roman"/>
                <w:szCs w:val="22"/>
              </w:rPr>
            </w:pPr>
            <w:r w:rsidRPr="001B6807">
              <w:rPr>
                <w:rFonts w:ascii="Times New Roman" w:hAnsi="Times New Roman"/>
                <w:b/>
                <w:szCs w:val="22"/>
              </w:rPr>
              <w:t>§</w:t>
            </w:r>
            <w:r w:rsidR="007517F1" w:rsidRPr="001B6807">
              <w:rPr>
                <w:rFonts w:ascii="Times New Roman" w:hAnsi="Times New Roman"/>
                <w:b/>
                <w:szCs w:val="22"/>
              </w:rPr>
              <w:t>6º.</w:t>
            </w:r>
            <w:r w:rsidR="007517F1" w:rsidRPr="001B6807">
              <w:rPr>
                <w:rFonts w:ascii="Times New Roman" w:hAnsi="Times New Roman"/>
                <w:b/>
                <w:szCs w:val="22"/>
              </w:rPr>
              <w:tab/>
            </w:r>
            <w:r w:rsidR="007517F1" w:rsidRPr="001B6807">
              <w:rPr>
                <w:rFonts w:ascii="Times New Roman" w:hAnsi="Times New Roman"/>
                <w:szCs w:val="22"/>
              </w:rPr>
              <w:t xml:space="preserve">Concerning the costs of participation in the </w:t>
            </w:r>
            <w:r w:rsidR="00E82CDB">
              <w:rPr>
                <w:rFonts w:ascii="Times New Roman" w:hAnsi="Times New Roman"/>
                <w:szCs w:val="22"/>
              </w:rPr>
              <w:t>Program</w:t>
            </w:r>
            <w:r w:rsidR="007517F1" w:rsidRPr="001B6807">
              <w:rPr>
                <w:rFonts w:ascii="Times New Roman" w:hAnsi="Times New Roman"/>
                <w:szCs w:val="22"/>
              </w:rPr>
              <w:t>, the following procedures are to be followed:</w:t>
            </w:r>
          </w:p>
          <w:p w14:paraId="61B274F5" w14:textId="77777777" w:rsidR="007517F1" w:rsidRPr="001B6807" w:rsidRDefault="007517F1" w:rsidP="00287322">
            <w:pPr>
              <w:pBdr>
                <w:bar w:val="single" w:sz="4" w:color="auto"/>
              </w:pBdr>
              <w:tabs>
                <w:tab w:val="left" w:pos="-1843"/>
              </w:tabs>
              <w:jc w:val="both"/>
              <w:rPr>
                <w:rFonts w:ascii="Times New Roman" w:hAnsi="Times New Roman"/>
                <w:szCs w:val="22"/>
              </w:rPr>
            </w:pPr>
          </w:p>
        </w:tc>
      </w:tr>
      <w:tr w:rsidR="006F5C85" w:rsidRPr="001B6807" w14:paraId="6929BD5D" w14:textId="77777777" w:rsidTr="007D2BBE">
        <w:tc>
          <w:tcPr>
            <w:tcW w:w="2469" w:type="pct"/>
          </w:tcPr>
          <w:p w14:paraId="5B439220" w14:textId="77777777" w:rsidR="006F5C85" w:rsidRPr="001B6807" w:rsidRDefault="006F5C85" w:rsidP="00287322">
            <w:pPr>
              <w:numPr>
                <w:ilvl w:val="0"/>
                <w:numId w:val="31"/>
              </w:numPr>
              <w:pBdr>
                <w:bar w:val="single" w:sz="4" w:color="auto"/>
              </w:pBdr>
              <w:ind w:left="0" w:firstLine="0"/>
              <w:jc w:val="both"/>
              <w:rPr>
                <w:rFonts w:ascii="Times New Roman" w:hAnsi="Times New Roman"/>
                <w:szCs w:val="22"/>
              </w:rPr>
            </w:pPr>
            <w:r w:rsidRPr="001B6807">
              <w:rPr>
                <w:rFonts w:ascii="Times New Roman" w:hAnsi="Times New Roman"/>
                <w:szCs w:val="22"/>
              </w:rPr>
              <w:t>Todo intercambista será isento do pagamento de mensalidades, semestralidades ou anuidades;</w:t>
            </w:r>
          </w:p>
          <w:p w14:paraId="4A49CBB6" w14:textId="77777777" w:rsidR="006F5C85" w:rsidRPr="001B6807" w:rsidRDefault="006F5C85" w:rsidP="00287322">
            <w:pPr>
              <w:pBdr>
                <w:bar w:val="single" w:sz="4" w:color="auto"/>
              </w:pBdr>
              <w:jc w:val="both"/>
              <w:rPr>
                <w:rFonts w:ascii="Times New Roman" w:hAnsi="Times New Roman"/>
                <w:b/>
                <w:szCs w:val="22"/>
              </w:rPr>
            </w:pPr>
          </w:p>
        </w:tc>
        <w:tc>
          <w:tcPr>
            <w:tcW w:w="2531" w:type="pct"/>
          </w:tcPr>
          <w:p w14:paraId="0C18E926" w14:textId="77777777" w:rsidR="006F5C85" w:rsidRPr="001B6807" w:rsidRDefault="006F5C85" w:rsidP="00287322">
            <w:pPr>
              <w:numPr>
                <w:ilvl w:val="0"/>
                <w:numId w:val="22"/>
              </w:numPr>
              <w:pBdr>
                <w:bar w:val="single" w:sz="4" w:color="auto"/>
              </w:pBdr>
              <w:tabs>
                <w:tab w:val="left" w:pos="-1701"/>
              </w:tabs>
              <w:ind w:left="0" w:firstLine="0"/>
              <w:jc w:val="both"/>
              <w:rPr>
                <w:rFonts w:ascii="Times New Roman" w:hAnsi="Times New Roman"/>
                <w:szCs w:val="22"/>
              </w:rPr>
            </w:pPr>
            <w:r w:rsidRPr="001B6807">
              <w:rPr>
                <w:rFonts w:ascii="Times New Roman" w:hAnsi="Times New Roman"/>
                <w:szCs w:val="22"/>
              </w:rPr>
              <w:t>Every exchange student will be exempt from paying tuition fees to the host institution;</w:t>
            </w:r>
          </w:p>
          <w:p w14:paraId="32B51D17" w14:textId="77777777" w:rsidR="006F5C85" w:rsidRPr="001B6807" w:rsidRDefault="006F5C85" w:rsidP="00287322">
            <w:pPr>
              <w:pBdr>
                <w:bar w:val="single" w:sz="4" w:color="auto"/>
              </w:pBdr>
              <w:jc w:val="both"/>
              <w:rPr>
                <w:rFonts w:ascii="Times New Roman" w:hAnsi="Times New Roman"/>
                <w:b/>
                <w:szCs w:val="22"/>
              </w:rPr>
            </w:pPr>
          </w:p>
        </w:tc>
      </w:tr>
      <w:tr w:rsidR="006F5C85" w:rsidRPr="001B6807" w14:paraId="1E53BC43" w14:textId="77777777" w:rsidTr="007D2BBE">
        <w:tc>
          <w:tcPr>
            <w:tcW w:w="2469" w:type="pct"/>
          </w:tcPr>
          <w:p w14:paraId="015299F7" w14:textId="77777777" w:rsidR="006F5C85" w:rsidRPr="001B6807" w:rsidRDefault="006F5C85" w:rsidP="00287322">
            <w:pPr>
              <w:numPr>
                <w:ilvl w:val="0"/>
                <w:numId w:val="31"/>
              </w:numPr>
              <w:pBdr>
                <w:bar w:val="single" w:sz="4" w:color="auto"/>
              </w:pBdr>
              <w:ind w:left="0" w:firstLine="0"/>
              <w:jc w:val="both"/>
              <w:rPr>
                <w:rFonts w:ascii="Times New Roman" w:hAnsi="Times New Roman"/>
                <w:szCs w:val="22"/>
              </w:rPr>
            </w:pPr>
            <w:r w:rsidRPr="001B6807">
              <w:rPr>
                <w:rFonts w:ascii="Times New Roman" w:hAnsi="Times New Roman"/>
                <w:szCs w:val="22"/>
              </w:rPr>
              <w:t>Não está incluído no Capítulo I o pagamento de cursos de extensão universitária, aulas extraordinárias, programas culturais e quaisquer outras atividades que não os cursos regulares ministrados na instituição</w:t>
            </w:r>
            <w:r w:rsidR="004E6423" w:rsidRPr="001B6807">
              <w:rPr>
                <w:rFonts w:ascii="Times New Roman" w:hAnsi="Times New Roman"/>
                <w:szCs w:val="22"/>
              </w:rPr>
              <w:t xml:space="preserve"> </w:t>
            </w:r>
            <w:r w:rsidRPr="001B6807">
              <w:rPr>
                <w:rFonts w:ascii="Times New Roman" w:hAnsi="Times New Roman"/>
                <w:szCs w:val="22"/>
              </w:rPr>
              <w:t>anfitriã;</w:t>
            </w:r>
          </w:p>
          <w:p w14:paraId="58E951E6" w14:textId="77777777" w:rsidR="006F5C85" w:rsidRPr="001B6807" w:rsidRDefault="006F5C85" w:rsidP="00287322">
            <w:pPr>
              <w:pBdr>
                <w:bar w:val="single" w:sz="4" w:color="auto"/>
              </w:pBdr>
              <w:jc w:val="both"/>
              <w:rPr>
                <w:rFonts w:ascii="Times New Roman" w:hAnsi="Times New Roman"/>
                <w:b/>
                <w:szCs w:val="22"/>
              </w:rPr>
            </w:pPr>
          </w:p>
        </w:tc>
        <w:tc>
          <w:tcPr>
            <w:tcW w:w="2531" w:type="pct"/>
          </w:tcPr>
          <w:p w14:paraId="09F7D51A" w14:textId="77777777" w:rsidR="006F5C85" w:rsidRPr="001B6807" w:rsidRDefault="006F5C85" w:rsidP="00287322">
            <w:pPr>
              <w:numPr>
                <w:ilvl w:val="0"/>
                <w:numId w:val="23"/>
              </w:numPr>
              <w:pBdr>
                <w:bar w:val="single" w:sz="4" w:color="auto"/>
              </w:pBdr>
              <w:tabs>
                <w:tab w:val="left" w:pos="-1701"/>
              </w:tabs>
              <w:ind w:left="0" w:firstLine="0"/>
              <w:jc w:val="both"/>
              <w:rPr>
                <w:rFonts w:ascii="Times New Roman" w:hAnsi="Times New Roman"/>
                <w:szCs w:val="22"/>
              </w:rPr>
            </w:pPr>
            <w:r w:rsidRPr="001B6807">
              <w:rPr>
                <w:rFonts w:ascii="Times New Roman" w:hAnsi="Times New Roman"/>
                <w:szCs w:val="22"/>
              </w:rPr>
              <w:t>Payment for extension courses, extra classes, cultural events, and any other activity that is not a regular course administered at the host institution in which the student is officially enrolled is not covered by Chapter I of this agreement;</w:t>
            </w:r>
          </w:p>
          <w:p w14:paraId="03B6FEA5" w14:textId="77777777" w:rsidR="006F5C85" w:rsidRPr="001B6807" w:rsidRDefault="006F5C85" w:rsidP="00287322">
            <w:pPr>
              <w:pBdr>
                <w:bar w:val="single" w:sz="4" w:color="auto"/>
              </w:pBdr>
              <w:jc w:val="both"/>
              <w:rPr>
                <w:rFonts w:ascii="Times New Roman" w:hAnsi="Times New Roman"/>
                <w:b/>
                <w:szCs w:val="22"/>
              </w:rPr>
            </w:pPr>
          </w:p>
        </w:tc>
      </w:tr>
      <w:tr w:rsidR="006F5C85" w:rsidRPr="001B6807" w14:paraId="48DD1B98" w14:textId="77777777" w:rsidTr="007D2BBE">
        <w:tc>
          <w:tcPr>
            <w:tcW w:w="2469" w:type="pct"/>
          </w:tcPr>
          <w:p w14:paraId="0D6A1249" w14:textId="77777777" w:rsidR="006F5C85" w:rsidRPr="001B6807" w:rsidRDefault="006F5C85" w:rsidP="00287322">
            <w:pPr>
              <w:numPr>
                <w:ilvl w:val="0"/>
                <w:numId w:val="31"/>
              </w:numPr>
              <w:pBdr>
                <w:bar w:val="single" w:sz="4" w:color="auto"/>
              </w:pBdr>
              <w:ind w:left="0" w:firstLine="0"/>
              <w:jc w:val="both"/>
              <w:rPr>
                <w:rFonts w:ascii="Times New Roman" w:hAnsi="Times New Roman"/>
                <w:szCs w:val="22"/>
              </w:rPr>
            </w:pPr>
            <w:r w:rsidRPr="001B6807">
              <w:rPr>
                <w:rFonts w:ascii="Times New Roman" w:hAnsi="Times New Roman"/>
                <w:szCs w:val="22"/>
              </w:rPr>
              <w:t>Quaisquer cursos não-regulares oferecidos pela instituição</w:t>
            </w:r>
            <w:r w:rsidR="004E6423" w:rsidRPr="001B6807">
              <w:rPr>
                <w:rFonts w:ascii="Times New Roman" w:hAnsi="Times New Roman"/>
                <w:szCs w:val="22"/>
              </w:rPr>
              <w:t xml:space="preserve"> </w:t>
            </w:r>
            <w:r w:rsidRPr="001B6807">
              <w:rPr>
                <w:rFonts w:ascii="Times New Roman" w:hAnsi="Times New Roman"/>
                <w:szCs w:val="22"/>
              </w:rPr>
              <w:t>anfitriã a pedido da instituição de origem serão cobrados</w:t>
            </w:r>
            <w:r w:rsidR="00A309AA" w:rsidRPr="001B6807">
              <w:rPr>
                <w:rFonts w:ascii="Times New Roman" w:hAnsi="Times New Roman"/>
                <w:szCs w:val="22"/>
              </w:rPr>
              <w:t>;</w:t>
            </w:r>
          </w:p>
        </w:tc>
        <w:tc>
          <w:tcPr>
            <w:tcW w:w="2531" w:type="pct"/>
          </w:tcPr>
          <w:p w14:paraId="394C39FC" w14:textId="77777777" w:rsidR="006F5C85" w:rsidRPr="001B6807" w:rsidRDefault="00A309AA" w:rsidP="00287322">
            <w:pPr>
              <w:numPr>
                <w:ilvl w:val="0"/>
                <w:numId w:val="23"/>
              </w:numPr>
              <w:pBdr>
                <w:bar w:val="single" w:sz="4" w:color="auto"/>
              </w:pBdr>
              <w:tabs>
                <w:tab w:val="left" w:pos="-1701"/>
              </w:tabs>
              <w:ind w:left="0" w:firstLine="0"/>
              <w:jc w:val="both"/>
              <w:rPr>
                <w:rFonts w:ascii="Times New Roman" w:hAnsi="Times New Roman"/>
                <w:szCs w:val="22"/>
              </w:rPr>
            </w:pPr>
            <w:r w:rsidRPr="001B6807">
              <w:rPr>
                <w:rFonts w:ascii="Times New Roman" w:hAnsi="Times New Roman"/>
                <w:szCs w:val="22"/>
              </w:rPr>
              <w:t>Any non-regular c</w:t>
            </w:r>
            <w:r w:rsidR="006F5C85" w:rsidRPr="001B6807">
              <w:rPr>
                <w:rFonts w:ascii="Times New Roman" w:hAnsi="Times New Roman"/>
                <w:szCs w:val="22"/>
              </w:rPr>
              <w:t xml:space="preserve">ourses offered by the host institution at the request of the </w:t>
            </w:r>
            <w:r w:rsidR="00D34119" w:rsidRPr="001B6807">
              <w:rPr>
                <w:rFonts w:ascii="Times New Roman" w:hAnsi="Times New Roman"/>
                <w:szCs w:val="22"/>
              </w:rPr>
              <w:t xml:space="preserve">home </w:t>
            </w:r>
            <w:r w:rsidR="006F5C85" w:rsidRPr="001B6807">
              <w:rPr>
                <w:rFonts w:ascii="Times New Roman" w:hAnsi="Times New Roman"/>
                <w:szCs w:val="22"/>
              </w:rPr>
              <w:t>institution</w:t>
            </w:r>
            <w:r w:rsidR="00D34119" w:rsidRPr="001B6807">
              <w:rPr>
                <w:rFonts w:ascii="Times New Roman" w:hAnsi="Times New Roman"/>
                <w:szCs w:val="22"/>
              </w:rPr>
              <w:t xml:space="preserve"> </w:t>
            </w:r>
            <w:r w:rsidR="006F5C85" w:rsidRPr="001B6807">
              <w:rPr>
                <w:rFonts w:ascii="Times New Roman" w:hAnsi="Times New Roman"/>
                <w:szCs w:val="22"/>
              </w:rPr>
              <w:t>will be subject to extra charges;</w:t>
            </w:r>
          </w:p>
          <w:p w14:paraId="3C594C9E" w14:textId="77777777" w:rsidR="006F5C85" w:rsidRPr="001B6807" w:rsidRDefault="006F5C85" w:rsidP="00287322">
            <w:pPr>
              <w:pBdr>
                <w:bar w:val="single" w:sz="4" w:color="auto"/>
              </w:pBdr>
              <w:tabs>
                <w:tab w:val="left" w:pos="-1701"/>
              </w:tabs>
              <w:jc w:val="both"/>
              <w:rPr>
                <w:rFonts w:ascii="Times New Roman" w:hAnsi="Times New Roman"/>
                <w:szCs w:val="22"/>
              </w:rPr>
            </w:pPr>
          </w:p>
        </w:tc>
      </w:tr>
      <w:tr w:rsidR="006F5C85" w:rsidRPr="001B6807" w14:paraId="4FADB805" w14:textId="77777777" w:rsidTr="007D2BBE">
        <w:tc>
          <w:tcPr>
            <w:tcW w:w="2469" w:type="pct"/>
            <w:tcBorders>
              <w:bottom w:val="nil"/>
            </w:tcBorders>
          </w:tcPr>
          <w:p w14:paraId="65787A05" w14:textId="77777777" w:rsidR="006F5C85" w:rsidRPr="001B6807" w:rsidRDefault="006F5C85" w:rsidP="00287322">
            <w:pPr>
              <w:numPr>
                <w:ilvl w:val="0"/>
                <w:numId w:val="31"/>
              </w:numPr>
              <w:pBdr>
                <w:bar w:val="single" w:sz="4" w:color="auto"/>
              </w:pBdr>
              <w:ind w:left="0" w:firstLine="0"/>
              <w:jc w:val="both"/>
              <w:rPr>
                <w:rFonts w:ascii="Times New Roman" w:hAnsi="Times New Roman"/>
                <w:szCs w:val="22"/>
              </w:rPr>
            </w:pPr>
            <w:r w:rsidRPr="001B6807">
              <w:rPr>
                <w:rFonts w:ascii="Times New Roman" w:hAnsi="Times New Roman"/>
                <w:szCs w:val="22"/>
              </w:rPr>
              <w:t>Todo intercambista arcará com suas despesas para obtenção de visto de estudante, viagem, hospedagem, seguro saúde internacional e repatriamento, alimentação, transporte, aquisição de material escolar, dentre outras, que se façam desejadas ou necessárias durante o período de intercâmbio.</w:t>
            </w:r>
          </w:p>
          <w:p w14:paraId="59EE0FEB" w14:textId="77777777" w:rsidR="006F5C85" w:rsidRPr="001B6807" w:rsidRDefault="006F5C85" w:rsidP="00287322">
            <w:pPr>
              <w:pBdr>
                <w:bar w:val="single" w:sz="4" w:color="auto"/>
              </w:pBdr>
              <w:jc w:val="both"/>
              <w:rPr>
                <w:rFonts w:ascii="Times New Roman" w:hAnsi="Times New Roman"/>
                <w:szCs w:val="22"/>
              </w:rPr>
            </w:pPr>
          </w:p>
        </w:tc>
        <w:tc>
          <w:tcPr>
            <w:tcW w:w="2531" w:type="pct"/>
            <w:tcBorders>
              <w:bottom w:val="nil"/>
            </w:tcBorders>
          </w:tcPr>
          <w:p w14:paraId="1CE59F1D" w14:textId="77777777" w:rsidR="006F5C85" w:rsidRPr="001B6807" w:rsidRDefault="006F5C85" w:rsidP="00287322">
            <w:pPr>
              <w:numPr>
                <w:ilvl w:val="0"/>
                <w:numId w:val="23"/>
              </w:numPr>
              <w:pBdr>
                <w:bar w:val="single" w:sz="4" w:color="auto"/>
              </w:pBdr>
              <w:tabs>
                <w:tab w:val="left" w:pos="-1701"/>
              </w:tabs>
              <w:ind w:left="0" w:firstLine="0"/>
              <w:jc w:val="both"/>
              <w:rPr>
                <w:rFonts w:ascii="Times New Roman" w:hAnsi="Times New Roman"/>
                <w:szCs w:val="22"/>
              </w:rPr>
            </w:pPr>
            <w:r w:rsidRPr="001B6807">
              <w:rPr>
                <w:rFonts w:ascii="Times New Roman" w:hAnsi="Times New Roman"/>
                <w:szCs w:val="22"/>
              </w:rPr>
              <w:t>Exchange students shall be entirely responsible for the costs associated with the issuance of visas, international travel, lodging, international health and repatriation insurance, food, local transport, acquisition of study material, and whatever personal expenses they perceive as being desirable or necessary throughout the period of exchange.</w:t>
            </w:r>
          </w:p>
          <w:p w14:paraId="3015CEDD" w14:textId="77777777" w:rsidR="006F5C85" w:rsidRPr="001B6807" w:rsidRDefault="006F5C85" w:rsidP="00287322">
            <w:pPr>
              <w:pBdr>
                <w:bar w:val="single" w:sz="4" w:color="auto"/>
              </w:pBdr>
              <w:tabs>
                <w:tab w:val="left" w:pos="-1701"/>
              </w:tabs>
              <w:jc w:val="both"/>
              <w:rPr>
                <w:rFonts w:ascii="Times New Roman" w:hAnsi="Times New Roman"/>
                <w:szCs w:val="22"/>
              </w:rPr>
            </w:pPr>
          </w:p>
        </w:tc>
      </w:tr>
      <w:tr w:rsidR="006F5C85" w:rsidRPr="001B6807" w14:paraId="36BDB1B7" w14:textId="77777777" w:rsidTr="007D2BBE">
        <w:tc>
          <w:tcPr>
            <w:tcW w:w="2469" w:type="pct"/>
            <w:tcBorders>
              <w:bottom w:val="nil"/>
              <w:right w:val="single" w:sz="4" w:space="0" w:color="auto"/>
            </w:tcBorders>
          </w:tcPr>
          <w:p w14:paraId="56797972" w14:textId="77777777" w:rsidR="006F5C85" w:rsidRPr="001B6807" w:rsidRDefault="006F5C85" w:rsidP="00287322">
            <w:pPr>
              <w:pBdr>
                <w:bar w:val="single" w:sz="4" w:color="auto"/>
              </w:pBdr>
              <w:jc w:val="center"/>
              <w:rPr>
                <w:rFonts w:ascii="Times New Roman" w:hAnsi="Times New Roman"/>
                <w:b/>
                <w:szCs w:val="22"/>
              </w:rPr>
            </w:pPr>
            <w:r w:rsidRPr="001B6807">
              <w:rPr>
                <w:rFonts w:ascii="Times New Roman" w:hAnsi="Times New Roman"/>
                <w:b/>
                <w:szCs w:val="22"/>
              </w:rPr>
              <w:t>CAPÍTULO VI</w:t>
            </w:r>
          </w:p>
          <w:p w14:paraId="0D34FE42" w14:textId="77777777" w:rsidR="006F5C85" w:rsidRPr="001B6807" w:rsidRDefault="006F5C85" w:rsidP="00287322">
            <w:pPr>
              <w:pStyle w:val="Ttulo2"/>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DA REPRESENTAÇÃO INSTITUCIONAL</w:t>
            </w:r>
          </w:p>
          <w:p w14:paraId="450AD669" w14:textId="77777777" w:rsidR="006F5C85" w:rsidRPr="001B6807" w:rsidRDefault="006F5C85" w:rsidP="00287322">
            <w:pPr>
              <w:pBdr>
                <w:bar w:val="single" w:sz="4" w:color="auto"/>
              </w:pBdr>
              <w:jc w:val="both"/>
              <w:rPr>
                <w:rFonts w:ascii="Times New Roman" w:hAnsi="Times New Roman"/>
                <w:szCs w:val="22"/>
              </w:rPr>
            </w:pPr>
          </w:p>
        </w:tc>
        <w:tc>
          <w:tcPr>
            <w:tcW w:w="2531" w:type="pct"/>
            <w:tcBorders>
              <w:left w:val="single" w:sz="4" w:space="0" w:color="auto"/>
              <w:bottom w:val="nil"/>
            </w:tcBorders>
          </w:tcPr>
          <w:p w14:paraId="4BD048F8" w14:textId="77777777" w:rsidR="006F5C85" w:rsidRPr="001B6807" w:rsidRDefault="006F5C85" w:rsidP="00287322">
            <w:pPr>
              <w:pBdr>
                <w:bar w:val="single" w:sz="4" w:color="auto"/>
              </w:pBdr>
              <w:jc w:val="center"/>
              <w:rPr>
                <w:rFonts w:ascii="Times New Roman" w:hAnsi="Times New Roman"/>
                <w:szCs w:val="22"/>
              </w:rPr>
            </w:pPr>
            <w:r w:rsidRPr="001B6807">
              <w:rPr>
                <w:rFonts w:ascii="Times New Roman" w:hAnsi="Times New Roman"/>
                <w:b/>
                <w:szCs w:val="22"/>
              </w:rPr>
              <w:t>CHAPTER VI</w:t>
            </w:r>
          </w:p>
          <w:p w14:paraId="108C2F3C" w14:textId="77777777" w:rsidR="006F5C85" w:rsidRPr="001B6807" w:rsidRDefault="006F5C85" w:rsidP="00287322">
            <w:pPr>
              <w:pStyle w:val="Ttulo2"/>
              <w:widowControl/>
              <w:pBdr>
                <w:bar w:val="single" w:sz="4" w:color="auto"/>
              </w:pBdr>
              <w:spacing w:line="240" w:lineRule="auto"/>
              <w:jc w:val="center"/>
              <w:rPr>
                <w:rFonts w:ascii="Times New Roman" w:hAnsi="Times New Roman"/>
                <w:sz w:val="22"/>
                <w:szCs w:val="22"/>
                <w:lang w:val="en-US"/>
              </w:rPr>
            </w:pPr>
            <w:r w:rsidRPr="001B6807">
              <w:rPr>
                <w:rFonts w:ascii="Times New Roman" w:hAnsi="Times New Roman"/>
                <w:sz w:val="22"/>
                <w:szCs w:val="22"/>
                <w:lang w:val="en-US"/>
              </w:rPr>
              <w:t>THE INSTUTITONAL REPRESENTATION</w:t>
            </w:r>
          </w:p>
          <w:p w14:paraId="6CFCBBCE" w14:textId="77777777" w:rsidR="006F5C85" w:rsidRPr="001B6807" w:rsidRDefault="006F5C85" w:rsidP="00287322">
            <w:pPr>
              <w:pBdr>
                <w:bar w:val="single" w:sz="4" w:color="auto"/>
              </w:pBdr>
              <w:tabs>
                <w:tab w:val="left" w:pos="-1701"/>
              </w:tabs>
              <w:jc w:val="both"/>
              <w:rPr>
                <w:rFonts w:ascii="Times New Roman" w:hAnsi="Times New Roman"/>
                <w:szCs w:val="22"/>
              </w:rPr>
            </w:pPr>
          </w:p>
        </w:tc>
      </w:tr>
      <w:tr w:rsidR="006F5C85" w:rsidRPr="001B6807" w14:paraId="5D5F5BBC" w14:textId="77777777" w:rsidTr="007D2BBE">
        <w:tc>
          <w:tcPr>
            <w:tcW w:w="2469" w:type="pct"/>
            <w:tcBorders>
              <w:top w:val="nil"/>
              <w:left w:val="nil"/>
              <w:bottom w:val="nil"/>
              <w:right w:val="single" w:sz="4" w:space="0" w:color="auto"/>
            </w:tcBorders>
          </w:tcPr>
          <w:p w14:paraId="26579844" w14:textId="77777777" w:rsidR="006F5C85" w:rsidRPr="001B6807" w:rsidRDefault="006F5C85" w:rsidP="00287322">
            <w:pPr>
              <w:pBdr>
                <w:bar w:val="single" w:sz="4" w:color="auto"/>
              </w:pBd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7</w:t>
            </w:r>
            <w:r w:rsidRPr="001B6807">
              <w:rPr>
                <w:rFonts w:ascii="Times New Roman" w:hAnsi="Times New Roman"/>
                <w:b/>
                <w:szCs w:val="22"/>
              </w:rPr>
              <w:t xml:space="preserve">: </w:t>
            </w:r>
          </w:p>
          <w:p w14:paraId="097939EE" w14:textId="23DFAA9F" w:rsidR="002F717A" w:rsidRPr="001B6807" w:rsidRDefault="002F717A" w:rsidP="002F717A">
            <w:pPr>
              <w:jc w:val="both"/>
              <w:rPr>
                <w:rFonts w:ascii="Times New Roman" w:eastAsia="Times New Roman" w:hAnsi="Times New Roman"/>
                <w:szCs w:val="22"/>
              </w:rPr>
            </w:pPr>
            <w:r w:rsidRPr="001B6807">
              <w:rPr>
                <w:rFonts w:ascii="Times New Roman" w:eastAsia="Times New Roman" w:hAnsi="Times New Roman"/>
                <w:szCs w:val="22"/>
              </w:rPr>
              <w:t xml:space="preserve">As Partes indicam, para responder pela administração das atividades realizadas no âmbito deste Acordo, dois Coordenadores Institucionais. O Coordenador Institucional da UFBA enviará relatórios anuais à </w:t>
            </w:r>
            <w:r w:rsidR="001B6807" w:rsidRPr="001B6807">
              <w:rPr>
                <w:rFonts w:ascii="Times New Roman" w:eastAsia="Times New Roman" w:hAnsi="Times New Roman"/>
                <w:szCs w:val="22"/>
              </w:rPr>
              <w:t>Superintendência de Relações Internacionais - SRI/UFBA.</w:t>
            </w:r>
          </w:p>
          <w:p w14:paraId="0AB00F0B" w14:textId="77777777" w:rsidR="002F717A" w:rsidRPr="001B6807" w:rsidRDefault="002F717A" w:rsidP="002F717A">
            <w:pPr>
              <w:jc w:val="both"/>
              <w:rPr>
                <w:rFonts w:ascii="Times New Roman" w:eastAsia="Times New Roman" w:hAnsi="Times New Roman"/>
                <w:szCs w:val="22"/>
              </w:rPr>
            </w:pPr>
          </w:p>
          <w:p w14:paraId="1F3DD996" w14:textId="77777777" w:rsidR="00391192" w:rsidRPr="001B6807" w:rsidRDefault="00391192" w:rsidP="002F717A">
            <w:pPr>
              <w:jc w:val="both"/>
              <w:rPr>
                <w:rFonts w:ascii="Times New Roman" w:eastAsia="Times New Roman" w:hAnsi="Times New Roman"/>
                <w:szCs w:val="22"/>
              </w:rPr>
            </w:pPr>
          </w:p>
          <w:p w14:paraId="22D11900" w14:textId="77777777" w:rsidR="002F717A" w:rsidRPr="001B6807" w:rsidRDefault="002F717A" w:rsidP="002F717A">
            <w:pPr>
              <w:jc w:val="both"/>
              <w:rPr>
                <w:rFonts w:ascii="Times New Roman" w:eastAsia="Times New Roman" w:hAnsi="Times New Roman"/>
                <w:szCs w:val="22"/>
              </w:rPr>
            </w:pPr>
            <w:r w:rsidRPr="001B6807">
              <w:rPr>
                <w:rFonts w:ascii="Times New Roman" w:eastAsia="Times New Roman" w:hAnsi="Times New Roman"/>
                <w:szCs w:val="22"/>
              </w:rPr>
              <w:t>- Coordenador Institucional da UFBA:</w:t>
            </w:r>
          </w:p>
          <w:p w14:paraId="4AB8CFBE" w14:textId="77777777" w:rsidR="002F717A" w:rsidRPr="001B6807" w:rsidRDefault="002F717A" w:rsidP="002F717A">
            <w:pPr>
              <w:jc w:val="both"/>
              <w:rPr>
                <w:rFonts w:ascii="Times New Roman" w:eastAsia="Times New Roman" w:hAnsi="Times New Roman"/>
                <w:szCs w:val="22"/>
              </w:rPr>
            </w:pPr>
          </w:p>
          <w:p w14:paraId="2F069573" w14:textId="77777777" w:rsidR="002F717A" w:rsidRPr="001B6807" w:rsidRDefault="002F717A" w:rsidP="002F717A">
            <w:pPr>
              <w:jc w:val="both"/>
              <w:rPr>
                <w:rFonts w:ascii="Times New Roman" w:eastAsia="Times New Roman" w:hAnsi="Times New Roman"/>
                <w:szCs w:val="22"/>
              </w:rPr>
            </w:pPr>
          </w:p>
          <w:p w14:paraId="2AA0260F" w14:textId="77777777" w:rsidR="002F717A" w:rsidRPr="001B6807" w:rsidRDefault="002F717A" w:rsidP="002F717A">
            <w:pPr>
              <w:jc w:val="both"/>
              <w:rPr>
                <w:rFonts w:ascii="Times New Roman" w:eastAsia="Times New Roman" w:hAnsi="Times New Roman"/>
                <w:szCs w:val="22"/>
              </w:rPr>
            </w:pPr>
            <w:r w:rsidRPr="001B6807">
              <w:rPr>
                <w:rFonts w:ascii="Times New Roman" w:eastAsia="Times New Roman" w:hAnsi="Times New Roman"/>
                <w:szCs w:val="22"/>
              </w:rPr>
              <w:lastRenderedPageBreak/>
              <w:t>- Coordenador Institucional da</w:t>
            </w:r>
            <w:r w:rsidRPr="001B6807">
              <w:rPr>
                <w:rFonts w:ascii="Times New Roman" w:eastAsia="Times New Roman" w:hAnsi="Times New Roman"/>
                <w:color w:val="0070C0"/>
                <w:szCs w:val="22"/>
              </w:rPr>
              <w:t xml:space="preserve"> X</w:t>
            </w:r>
            <w:r w:rsidRPr="001B6807">
              <w:rPr>
                <w:rFonts w:ascii="Times New Roman" w:eastAsia="Times New Roman" w:hAnsi="Times New Roman"/>
                <w:szCs w:val="22"/>
              </w:rPr>
              <w:t>:</w:t>
            </w:r>
          </w:p>
          <w:p w14:paraId="5CE0D9A6" w14:textId="77777777" w:rsidR="006F5C85" w:rsidRPr="001B6807" w:rsidRDefault="006F5C85" w:rsidP="00287322">
            <w:pPr>
              <w:pBdr>
                <w:bar w:val="single" w:sz="4" w:color="auto"/>
              </w:pBdr>
              <w:jc w:val="both"/>
              <w:rPr>
                <w:rFonts w:ascii="Times New Roman" w:hAnsi="Times New Roman"/>
                <w:szCs w:val="22"/>
              </w:rPr>
            </w:pPr>
          </w:p>
          <w:p w14:paraId="1D008B25" w14:textId="77777777" w:rsidR="002F717A" w:rsidRPr="001B6807" w:rsidRDefault="002F717A" w:rsidP="00287322">
            <w:pPr>
              <w:pBdr>
                <w:bar w:val="single" w:sz="4" w:color="auto"/>
              </w:pBdr>
              <w:jc w:val="both"/>
              <w:rPr>
                <w:rFonts w:ascii="Times New Roman" w:hAnsi="Times New Roman"/>
                <w:szCs w:val="22"/>
              </w:rPr>
            </w:pPr>
          </w:p>
          <w:p w14:paraId="38E6CAF5" w14:textId="77777777" w:rsidR="002F717A" w:rsidRPr="001B6807" w:rsidRDefault="002F717A" w:rsidP="00287322">
            <w:pPr>
              <w:pBdr>
                <w:bar w:val="single" w:sz="4" w:color="auto"/>
              </w:pBdr>
              <w:jc w:val="both"/>
              <w:rPr>
                <w:rFonts w:ascii="Times New Roman" w:hAnsi="Times New Roman"/>
                <w:szCs w:val="22"/>
              </w:rPr>
            </w:pPr>
          </w:p>
        </w:tc>
        <w:tc>
          <w:tcPr>
            <w:tcW w:w="2531" w:type="pct"/>
            <w:tcBorders>
              <w:top w:val="nil"/>
              <w:left w:val="single" w:sz="4" w:space="0" w:color="auto"/>
              <w:bottom w:val="nil"/>
              <w:right w:val="nil"/>
            </w:tcBorders>
          </w:tcPr>
          <w:p w14:paraId="0904DB8B" w14:textId="77777777" w:rsidR="006F5C85" w:rsidRPr="001B6807" w:rsidRDefault="006F5C85" w:rsidP="00287322">
            <w:pPr>
              <w:pBdr>
                <w:bar w:val="single" w:sz="4" w:color="auto"/>
              </w:pBdr>
              <w:jc w:val="both"/>
              <w:rPr>
                <w:rFonts w:ascii="Times New Roman" w:hAnsi="Times New Roman"/>
                <w:b/>
                <w:szCs w:val="22"/>
              </w:rPr>
            </w:pPr>
            <w:r w:rsidRPr="001B6807">
              <w:rPr>
                <w:rFonts w:ascii="Times New Roman" w:hAnsi="Times New Roman"/>
                <w:b/>
                <w:szCs w:val="22"/>
              </w:rPr>
              <w:lastRenderedPageBreak/>
              <w:t xml:space="preserve">ARTICLE 7: </w:t>
            </w:r>
          </w:p>
          <w:p w14:paraId="1A67225D" w14:textId="6DC88625" w:rsidR="002F717A" w:rsidRPr="001B6807" w:rsidRDefault="002F717A" w:rsidP="002F717A">
            <w:pPr>
              <w:jc w:val="both"/>
              <w:rPr>
                <w:rFonts w:ascii="Times New Roman" w:eastAsia="Times New Roman" w:hAnsi="Times New Roman"/>
                <w:szCs w:val="22"/>
                <w:lang w:eastAsia="de-DE"/>
              </w:rPr>
            </w:pPr>
            <w:r w:rsidRPr="001B6807">
              <w:rPr>
                <w:rFonts w:ascii="Times New Roman" w:eastAsia="Times New Roman" w:hAnsi="Times New Roman"/>
                <w:szCs w:val="22"/>
                <w:lang w:eastAsia="de-DE"/>
              </w:rPr>
              <w:t xml:space="preserve">The Parties indicate two Institutional Coordinators to be responsible for the administration of the activities performed under this Agreement. UFBA’s Institutional Coordinator shall send annual reports to the </w:t>
            </w:r>
            <w:r w:rsidR="001B6807" w:rsidRPr="001B6807">
              <w:rPr>
                <w:rFonts w:ascii="Times New Roman" w:eastAsia="Times New Roman" w:hAnsi="Times New Roman"/>
                <w:szCs w:val="22"/>
                <w:lang w:eastAsia="de-DE"/>
              </w:rPr>
              <w:t xml:space="preserve">Superintendência de Relações </w:t>
            </w:r>
            <w:r w:rsidRPr="001B6807">
              <w:rPr>
                <w:rFonts w:ascii="Times New Roman" w:eastAsia="Times New Roman" w:hAnsi="Times New Roman"/>
                <w:szCs w:val="22"/>
                <w:lang w:eastAsia="de-DE"/>
              </w:rPr>
              <w:t>Internacionais</w:t>
            </w:r>
            <w:r w:rsidR="00B54B73" w:rsidRPr="001B6807">
              <w:rPr>
                <w:rFonts w:ascii="Times New Roman" w:eastAsia="Times New Roman" w:hAnsi="Times New Roman"/>
                <w:szCs w:val="22"/>
                <w:lang w:eastAsia="de-DE"/>
              </w:rPr>
              <w:t xml:space="preserve"> -</w:t>
            </w:r>
            <w:r w:rsidRPr="001B6807">
              <w:rPr>
                <w:rFonts w:ascii="Times New Roman" w:eastAsia="Times New Roman" w:hAnsi="Times New Roman"/>
                <w:szCs w:val="22"/>
                <w:lang w:eastAsia="de-DE"/>
              </w:rPr>
              <w:t xml:space="preserve"> </w:t>
            </w:r>
            <w:r w:rsidR="001B6807" w:rsidRPr="001B6807">
              <w:rPr>
                <w:rFonts w:ascii="Times New Roman" w:eastAsia="Times New Roman" w:hAnsi="Times New Roman"/>
                <w:szCs w:val="22"/>
                <w:lang w:eastAsia="de-DE"/>
              </w:rPr>
              <w:t>SRI</w:t>
            </w:r>
            <w:r w:rsidRPr="001B6807">
              <w:rPr>
                <w:rFonts w:ascii="Times New Roman" w:eastAsia="Times New Roman" w:hAnsi="Times New Roman"/>
                <w:szCs w:val="22"/>
                <w:lang w:eastAsia="de-DE"/>
              </w:rPr>
              <w:t>/UFBA.</w:t>
            </w:r>
          </w:p>
          <w:p w14:paraId="019E0C7A" w14:textId="77777777" w:rsidR="002F717A" w:rsidRPr="001B6807" w:rsidRDefault="002F717A" w:rsidP="002F717A">
            <w:pPr>
              <w:jc w:val="both"/>
              <w:rPr>
                <w:rFonts w:ascii="Times New Roman" w:eastAsia="Times New Roman" w:hAnsi="Times New Roman"/>
                <w:szCs w:val="22"/>
                <w:lang w:eastAsia="de-DE"/>
              </w:rPr>
            </w:pPr>
          </w:p>
          <w:p w14:paraId="27514AC3" w14:textId="77777777" w:rsidR="002F717A" w:rsidRPr="001B6807" w:rsidRDefault="002F717A" w:rsidP="002F717A">
            <w:pPr>
              <w:jc w:val="both"/>
              <w:rPr>
                <w:rFonts w:ascii="Times New Roman" w:eastAsia="Times New Roman" w:hAnsi="Times New Roman"/>
                <w:szCs w:val="22"/>
                <w:lang w:eastAsia="de-DE"/>
              </w:rPr>
            </w:pPr>
          </w:p>
          <w:p w14:paraId="74ADD548" w14:textId="77777777" w:rsidR="002F717A" w:rsidRPr="001B6807" w:rsidRDefault="002F717A" w:rsidP="002F717A">
            <w:pPr>
              <w:jc w:val="both"/>
              <w:rPr>
                <w:rFonts w:ascii="Times New Roman" w:eastAsia="Times New Roman" w:hAnsi="Times New Roman"/>
                <w:szCs w:val="22"/>
                <w:lang w:eastAsia="de-DE"/>
              </w:rPr>
            </w:pPr>
            <w:r w:rsidRPr="001B6807">
              <w:rPr>
                <w:rFonts w:ascii="Times New Roman" w:eastAsia="Times New Roman" w:hAnsi="Times New Roman"/>
                <w:szCs w:val="22"/>
                <w:lang w:eastAsia="de-DE"/>
              </w:rPr>
              <w:t>- Institutional Coordinator at UFBA:</w:t>
            </w:r>
          </w:p>
          <w:p w14:paraId="4BDC2A92" w14:textId="77777777" w:rsidR="002F717A" w:rsidRPr="001B6807" w:rsidRDefault="002F717A" w:rsidP="002F717A">
            <w:pPr>
              <w:jc w:val="both"/>
              <w:rPr>
                <w:rFonts w:ascii="Times New Roman" w:eastAsia="Times New Roman" w:hAnsi="Times New Roman"/>
                <w:szCs w:val="22"/>
                <w:lang w:eastAsia="de-DE"/>
              </w:rPr>
            </w:pPr>
          </w:p>
          <w:p w14:paraId="585A0B90" w14:textId="77777777" w:rsidR="002F717A" w:rsidRPr="001B6807" w:rsidRDefault="002F717A" w:rsidP="002F717A">
            <w:pPr>
              <w:jc w:val="both"/>
              <w:rPr>
                <w:rFonts w:ascii="Times New Roman" w:eastAsia="Times New Roman" w:hAnsi="Times New Roman"/>
                <w:szCs w:val="22"/>
                <w:lang w:eastAsia="de-DE"/>
              </w:rPr>
            </w:pPr>
          </w:p>
          <w:p w14:paraId="117A7C11" w14:textId="77777777" w:rsidR="002F717A" w:rsidRPr="001B6807" w:rsidRDefault="002F717A" w:rsidP="002F717A">
            <w:pPr>
              <w:jc w:val="both"/>
              <w:rPr>
                <w:rFonts w:ascii="Times New Roman" w:eastAsia="Times New Roman" w:hAnsi="Times New Roman"/>
                <w:szCs w:val="22"/>
                <w:lang w:eastAsia="de-DE"/>
              </w:rPr>
            </w:pPr>
            <w:r w:rsidRPr="001B6807">
              <w:rPr>
                <w:rFonts w:ascii="Times New Roman" w:eastAsia="Times New Roman" w:hAnsi="Times New Roman"/>
                <w:szCs w:val="22"/>
                <w:lang w:eastAsia="de-DE"/>
              </w:rPr>
              <w:lastRenderedPageBreak/>
              <w:t xml:space="preserve">- Institutional Coordinator at </w:t>
            </w:r>
            <w:r w:rsidRPr="001B6807">
              <w:rPr>
                <w:rFonts w:ascii="Times New Roman" w:eastAsia="Times New Roman" w:hAnsi="Times New Roman"/>
                <w:color w:val="0070C0"/>
                <w:szCs w:val="22"/>
                <w:lang w:eastAsia="de-DE"/>
              </w:rPr>
              <w:t>X</w:t>
            </w:r>
            <w:r w:rsidRPr="001B6807">
              <w:rPr>
                <w:rFonts w:ascii="Times New Roman" w:eastAsia="Times New Roman" w:hAnsi="Times New Roman"/>
                <w:szCs w:val="22"/>
                <w:lang w:eastAsia="de-DE"/>
              </w:rPr>
              <w:t>:</w:t>
            </w:r>
          </w:p>
          <w:p w14:paraId="22F6491B" w14:textId="77777777" w:rsidR="006F5C85" w:rsidRPr="001B6807" w:rsidRDefault="006F5C85" w:rsidP="00287322">
            <w:pPr>
              <w:pBdr>
                <w:bar w:val="single" w:sz="4" w:color="auto"/>
              </w:pBdr>
              <w:tabs>
                <w:tab w:val="left" w:pos="-1701"/>
              </w:tabs>
              <w:jc w:val="both"/>
              <w:rPr>
                <w:rFonts w:ascii="Times New Roman" w:hAnsi="Times New Roman"/>
                <w:szCs w:val="22"/>
              </w:rPr>
            </w:pPr>
          </w:p>
        </w:tc>
      </w:tr>
      <w:tr w:rsidR="00480DA4" w:rsidRPr="001B6807" w14:paraId="53E7F3B8" w14:textId="77777777" w:rsidTr="007D2BBE">
        <w:tc>
          <w:tcPr>
            <w:tcW w:w="2469" w:type="pct"/>
            <w:tcBorders>
              <w:top w:val="nil"/>
              <w:left w:val="nil"/>
              <w:bottom w:val="nil"/>
              <w:right w:val="single" w:sz="4" w:space="0" w:color="auto"/>
            </w:tcBorders>
          </w:tcPr>
          <w:p w14:paraId="2E4F2DB7" w14:textId="77777777" w:rsidR="00480DA4" w:rsidRPr="001B6807" w:rsidRDefault="00480DA4" w:rsidP="00287322">
            <w:pPr>
              <w:jc w:val="center"/>
              <w:rPr>
                <w:rFonts w:ascii="Times New Roman" w:hAnsi="Times New Roman"/>
                <w:szCs w:val="22"/>
              </w:rPr>
            </w:pPr>
            <w:r w:rsidRPr="001B6807">
              <w:rPr>
                <w:rFonts w:ascii="Times New Roman" w:hAnsi="Times New Roman"/>
                <w:b/>
                <w:szCs w:val="22"/>
              </w:rPr>
              <w:lastRenderedPageBreak/>
              <w:t>CAPÍTULO VII</w:t>
            </w:r>
          </w:p>
          <w:p w14:paraId="2E9986F8" w14:textId="77777777" w:rsidR="00480DA4" w:rsidRPr="001B6807" w:rsidRDefault="00480DA4" w:rsidP="00287322">
            <w:pPr>
              <w:pStyle w:val="Ttulo2"/>
              <w:spacing w:line="240" w:lineRule="auto"/>
              <w:jc w:val="center"/>
              <w:rPr>
                <w:rFonts w:ascii="Times New Roman" w:hAnsi="Times New Roman"/>
                <w:sz w:val="22"/>
                <w:szCs w:val="22"/>
                <w:lang w:val="en-US"/>
              </w:rPr>
            </w:pPr>
            <w:r w:rsidRPr="001B6807">
              <w:rPr>
                <w:rFonts w:ascii="Times New Roman" w:hAnsi="Times New Roman"/>
                <w:sz w:val="22"/>
                <w:szCs w:val="22"/>
                <w:lang w:val="en-US"/>
              </w:rPr>
              <w:t>DA VIGÊNCIA</w:t>
            </w:r>
          </w:p>
          <w:p w14:paraId="52DBA87E" w14:textId="77777777" w:rsidR="00480DA4" w:rsidRPr="001B6807" w:rsidRDefault="00480DA4" w:rsidP="00287322">
            <w:pPr>
              <w:pBdr>
                <w:bar w:val="single" w:sz="4" w:color="auto"/>
              </w:pBdr>
              <w:jc w:val="both"/>
              <w:rPr>
                <w:rFonts w:ascii="Times New Roman" w:hAnsi="Times New Roman"/>
                <w:b/>
                <w:szCs w:val="22"/>
              </w:rPr>
            </w:pPr>
          </w:p>
        </w:tc>
        <w:tc>
          <w:tcPr>
            <w:tcW w:w="2531" w:type="pct"/>
            <w:tcBorders>
              <w:top w:val="nil"/>
              <w:left w:val="single" w:sz="4" w:space="0" w:color="auto"/>
              <w:bottom w:val="nil"/>
              <w:right w:val="nil"/>
            </w:tcBorders>
          </w:tcPr>
          <w:p w14:paraId="4FDBBFCA" w14:textId="77777777" w:rsidR="00480DA4" w:rsidRPr="001B6807" w:rsidRDefault="00480DA4" w:rsidP="00287322">
            <w:pPr>
              <w:tabs>
                <w:tab w:val="left" w:pos="5768"/>
              </w:tabs>
              <w:jc w:val="center"/>
              <w:rPr>
                <w:rFonts w:ascii="Times New Roman" w:hAnsi="Times New Roman"/>
                <w:szCs w:val="22"/>
              </w:rPr>
            </w:pPr>
            <w:r w:rsidRPr="001B6807">
              <w:rPr>
                <w:rFonts w:ascii="Times New Roman" w:hAnsi="Times New Roman"/>
                <w:b/>
                <w:szCs w:val="22"/>
              </w:rPr>
              <w:t>CHAPTER VII</w:t>
            </w:r>
          </w:p>
          <w:p w14:paraId="3C59964E" w14:textId="77777777" w:rsidR="00480DA4" w:rsidRPr="001B6807" w:rsidRDefault="00480DA4" w:rsidP="00287322">
            <w:pPr>
              <w:pBdr>
                <w:bar w:val="single" w:sz="4" w:color="auto"/>
              </w:pBdr>
              <w:jc w:val="center"/>
              <w:rPr>
                <w:rFonts w:ascii="Times New Roman" w:hAnsi="Times New Roman"/>
                <w:b/>
                <w:szCs w:val="22"/>
              </w:rPr>
            </w:pPr>
            <w:r w:rsidRPr="001B6807">
              <w:rPr>
                <w:rFonts w:ascii="Times New Roman" w:hAnsi="Times New Roman"/>
                <w:b/>
                <w:szCs w:val="22"/>
              </w:rPr>
              <w:t>THE VALIDITY OF THE AGREEMENT</w:t>
            </w:r>
          </w:p>
        </w:tc>
      </w:tr>
      <w:tr w:rsidR="00480DA4" w:rsidRPr="001B6807" w14:paraId="3E607A79" w14:textId="77777777" w:rsidTr="007D2BBE">
        <w:tc>
          <w:tcPr>
            <w:tcW w:w="2469" w:type="pct"/>
            <w:tcBorders>
              <w:top w:val="nil"/>
              <w:left w:val="nil"/>
              <w:bottom w:val="nil"/>
              <w:right w:val="single" w:sz="4" w:space="0" w:color="auto"/>
            </w:tcBorders>
          </w:tcPr>
          <w:p w14:paraId="047DBB54" w14:textId="77777777" w:rsidR="00480DA4" w:rsidRPr="001B6807" w:rsidRDefault="00480DA4" w:rsidP="00287322">
            <w:pPr>
              <w:jc w:val="both"/>
              <w:rPr>
                <w:rFonts w:ascii="Times New Roman" w:hAnsi="Times New Roman"/>
                <w:b/>
                <w:szCs w:val="22"/>
              </w:rPr>
            </w:pPr>
            <w:r w:rsidRPr="001B6807">
              <w:rPr>
                <w:rFonts w:ascii="Times New Roman" w:hAnsi="Times New Roman"/>
                <w:b/>
                <w:szCs w:val="22"/>
              </w:rPr>
              <w:t>ARTIGO</w:t>
            </w:r>
            <w:r w:rsidR="003756B3" w:rsidRPr="001B6807">
              <w:rPr>
                <w:rFonts w:ascii="Times New Roman" w:hAnsi="Times New Roman"/>
                <w:b/>
                <w:szCs w:val="22"/>
              </w:rPr>
              <w:t xml:space="preserve"> 8</w:t>
            </w:r>
            <w:r w:rsidRPr="001B6807">
              <w:rPr>
                <w:rFonts w:ascii="Times New Roman" w:hAnsi="Times New Roman"/>
                <w:b/>
                <w:szCs w:val="22"/>
              </w:rPr>
              <w:t xml:space="preserve">: </w:t>
            </w:r>
          </w:p>
          <w:p w14:paraId="6688450E" w14:textId="77777777" w:rsidR="00480DA4" w:rsidRPr="001B6807" w:rsidRDefault="00480DA4" w:rsidP="00287322">
            <w:pPr>
              <w:jc w:val="both"/>
              <w:rPr>
                <w:rFonts w:ascii="Times New Roman" w:hAnsi="Times New Roman"/>
                <w:b/>
                <w:szCs w:val="22"/>
              </w:rPr>
            </w:pPr>
            <w:r w:rsidRPr="001B6807">
              <w:rPr>
                <w:rFonts w:ascii="Times New Roman" w:hAnsi="Times New Roman"/>
                <w:szCs w:val="22"/>
              </w:rPr>
              <w:t xml:space="preserve">Este </w:t>
            </w:r>
            <w:r w:rsidR="00FB583B" w:rsidRPr="001B6807">
              <w:rPr>
                <w:rFonts w:ascii="Times New Roman" w:hAnsi="Times New Roman"/>
                <w:szCs w:val="22"/>
              </w:rPr>
              <w:t>Acordo de Cooperação</w:t>
            </w:r>
            <w:r w:rsidRPr="001B6807">
              <w:rPr>
                <w:rFonts w:ascii="Times New Roman" w:hAnsi="Times New Roman"/>
                <w:szCs w:val="22"/>
              </w:rPr>
              <w:t xml:space="preserve"> vigorará por cinco (5) anos a partir da data da última assinatura, podendo ser renovado, por igual período, mediante acordo mútuo, por escrito.</w:t>
            </w:r>
          </w:p>
        </w:tc>
        <w:tc>
          <w:tcPr>
            <w:tcW w:w="2531" w:type="pct"/>
            <w:tcBorders>
              <w:top w:val="nil"/>
              <w:left w:val="single" w:sz="4" w:space="0" w:color="auto"/>
              <w:bottom w:val="nil"/>
              <w:right w:val="nil"/>
            </w:tcBorders>
          </w:tcPr>
          <w:p w14:paraId="14CE0520" w14:textId="77777777" w:rsidR="00480DA4" w:rsidRPr="001B6807" w:rsidRDefault="00480DA4" w:rsidP="00287322">
            <w:pPr>
              <w:tabs>
                <w:tab w:val="left" w:pos="5768"/>
              </w:tabs>
              <w:jc w:val="both"/>
              <w:rPr>
                <w:rFonts w:ascii="Times New Roman" w:hAnsi="Times New Roman"/>
                <w:b/>
                <w:szCs w:val="22"/>
              </w:rPr>
            </w:pPr>
            <w:r w:rsidRPr="001B6807">
              <w:rPr>
                <w:rFonts w:ascii="Times New Roman" w:hAnsi="Times New Roman"/>
                <w:b/>
                <w:szCs w:val="22"/>
              </w:rPr>
              <w:t xml:space="preserve">ARTICLE 8: </w:t>
            </w:r>
          </w:p>
          <w:p w14:paraId="3EA76AB3" w14:textId="77777777" w:rsidR="00480DA4" w:rsidRPr="001B6807" w:rsidRDefault="00480DA4" w:rsidP="00287322">
            <w:pPr>
              <w:pStyle w:val="Corpodetexto"/>
              <w:widowControl/>
              <w:tabs>
                <w:tab w:val="left" w:pos="5768"/>
              </w:tabs>
              <w:spacing w:line="240" w:lineRule="auto"/>
              <w:rPr>
                <w:rFonts w:ascii="Times New Roman" w:hAnsi="Times New Roman"/>
                <w:sz w:val="22"/>
                <w:szCs w:val="22"/>
                <w:lang w:val="en-US"/>
              </w:rPr>
            </w:pPr>
            <w:r w:rsidRPr="001B6807">
              <w:rPr>
                <w:rFonts w:ascii="Times New Roman" w:hAnsi="Times New Roman"/>
                <w:sz w:val="22"/>
                <w:szCs w:val="22"/>
                <w:lang w:val="en-US"/>
              </w:rPr>
              <w:t>This Agreement will be valid for five (5) years from the date of its signature, and may be renewed for an equal period, by mutual written agreement.</w:t>
            </w:r>
          </w:p>
          <w:p w14:paraId="37B53935" w14:textId="77777777" w:rsidR="00480DA4" w:rsidRPr="001B6807" w:rsidRDefault="00480DA4" w:rsidP="00287322">
            <w:pPr>
              <w:tabs>
                <w:tab w:val="left" w:pos="5768"/>
              </w:tabs>
              <w:jc w:val="center"/>
              <w:rPr>
                <w:rFonts w:ascii="Times New Roman" w:hAnsi="Times New Roman"/>
                <w:b/>
                <w:szCs w:val="22"/>
              </w:rPr>
            </w:pPr>
          </w:p>
        </w:tc>
      </w:tr>
      <w:tr w:rsidR="00480DA4" w:rsidRPr="001B6807" w14:paraId="2E8EFCDD" w14:textId="77777777" w:rsidTr="007D2BBE">
        <w:tc>
          <w:tcPr>
            <w:tcW w:w="2469" w:type="pct"/>
            <w:tcBorders>
              <w:top w:val="nil"/>
              <w:left w:val="nil"/>
              <w:bottom w:val="nil"/>
              <w:right w:val="single" w:sz="4" w:space="0" w:color="auto"/>
            </w:tcBorders>
          </w:tcPr>
          <w:p w14:paraId="3F49A049" w14:textId="77777777" w:rsidR="00480DA4" w:rsidRDefault="00480DA4" w:rsidP="00287322">
            <w:pPr>
              <w:jc w:val="both"/>
              <w:rPr>
                <w:rFonts w:ascii="Times New Roman" w:hAnsi="Times New Roman"/>
                <w:szCs w:val="22"/>
              </w:rPr>
            </w:pPr>
            <w:r w:rsidRPr="001B6807">
              <w:rPr>
                <w:rFonts w:ascii="Times New Roman" w:hAnsi="Times New Roman"/>
                <w:szCs w:val="22"/>
              </w:rPr>
              <w:t xml:space="preserve">Qualquer uma das partes poderá cancelar o presente Acordo através de notificação, por escrito, até noventa (90) dias antes de seu término, sem prejuízo para as atividades, programas ou projetos que </w:t>
            </w:r>
            <w:proofErr w:type="spellStart"/>
            <w:r w:rsidRPr="001B6807">
              <w:rPr>
                <w:rFonts w:ascii="Times New Roman" w:hAnsi="Times New Roman"/>
                <w:szCs w:val="22"/>
              </w:rPr>
              <w:t>estiverem</w:t>
            </w:r>
            <w:proofErr w:type="spellEnd"/>
            <w:r w:rsidRPr="001B6807">
              <w:rPr>
                <w:rFonts w:ascii="Times New Roman" w:hAnsi="Times New Roman"/>
                <w:szCs w:val="22"/>
              </w:rPr>
              <w:t xml:space="preserve"> </w:t>
            </w:r>
            <w:proofErr w:type="spellStart"/>
            <w:r w:rsidRPr="001B6807">
              <w:rPr>
                <w:rFonts w:ascii="Times New Roman" w:hAnsi="Times New Roman"/>
                <w:szCs w:val="22"/>
              </w:rPr>
              <w:t>sendo</w:t>
            </w:r>
            <w:proofErr w:type="spellEnd"/>
            <w:r w:rsidRPr="001B6807">
              <w:rPr>
                <w:rFonts w:ascii="Times New Roman" w:hAnsi="Times New Roman"/>
                <w:szCs w:val="22"/>
              </w:rPr>
              <w:t xml:space="preserve"> </w:t>
            </w:r>
            <w:proofErr w:type="spellStart"/>
            <w:r w:rsidRPr="001B6807">
              <w:rPr>
                <w:rFonts w:ascii="Times New Roman" w:hAnsi="Times New Roman"/>
                <w:szCs w:val="22"/>
              </w:rPr>
              <w:t>desenvolvidos</w:t>
            </w:r>
            <w:proofErr w:type="spellEnd"/>
            <w:r w:rsidRPr="001B6807">
              <w:rPr>
                <w:rFonts w:ascii="Times New Roman" w:hAnsi="Times New Roman"/>
                <w:szCs w:val="22"/>
              </w:rPr>
              <w:t>.</w:t>
            </w:r>
          </w:p>
          <w:p w14:paraId="64F4B0C0" w14:textId="77777777" w:rsidR="008C7A10" w:rsidRDefault="008C7A10" w:rsidP="00287322">
            <w:pPr>
              <w:jc w:val="both"/>
              <w:rPr>
                <w:rFonts w:ascii="Times New Roman" w:hAnsi="Times New Roman"/>
                <w:szCs w:val="22"/>
              </w:rPr>
            </w:pPr>
          </w:p>
          <w:p w14:paraId="35B5440A" w14:textId="77777777" w:rsidR="008C7A10" w:rsidRPr="00F13506" w:rsidRDefault="008C7A10" w:rsidP="008C7A10">
            <w:pPr>
              <w:jc w:val="center"/>
              <w:rPr>
                <w:rFonts w:ascii="Times New Roman" w:hAnsi="Times New Roman"/>
                <w:b/>
                <w:iCs/>
                <w:szCs w:val="22"/>
                <w:lang w:val="pt-BR"/>
              </w:rPr>
            </w:pPr>
            <w:r w:rsidRPr="00F13506">
              <w:rPr>
                <w:rFonts w:ascii="Times New Roman" w:hAnsi="Times New Roman"/>
                <w:b/>
                <w:iCs/>
                <w:szCs w:val="22"/>
                <w:lang w:val="pt-BR"/>
              </w:rPr>
              <w:t>CAPITULO VIII</w:t>
            </w:r>
          </w:p>
          <w:p w14:paraId="05FFF0EE" w14:textId="77777777" w:rsidR="008C7A10" w:rsidRPr="00F13506" w:rsidRDefault="008C7A10" w:rsidP="008C7A10">
            <w:pPr>
              <w:jc w:val="center"/>
              <w:rPr>
                <w:rFonts w:ascii="Times New Roman" w:hAnsi="Times New Roman"/>
                <w:b/>
                <w:iCs/>
                <w:szCs w:val="22"/>
                <w:lang w:val="pt-BR"/>
              </w:rPr>
            </w:pPr>
            <w:r w:rsidRPr="00F13506">
              <w:rPr>
                <w:rFonts w:ascii="Times New Roman" w:hAnsi="Times New Roman"/>
                <w:b/>
                <w:bCs/>
                <w:color w:val="000000"/>
                <w:spacing w:val="-3"/>
                <w:szCs w:val="22"/>
                <w:shd w:val="clear" w:color="auto" w:fill="FDFDFD"/>
              </w:rPr>
              <w:t>CONFIDENCIALIDADE E PROPRIEDADE INTELECTUAL</w:t>
            </w:r>
          </w:p>
          <w:p w14:paraId="46CA7DE7" w14:textId="77777777" w:rsidR="008C7A10" w:rsidRPr="0062041B" w:rsidRDefault="008C7A10" w:rsidP="008C7A10">
            <w:pPr>
              <w:jc w:val="both"/>
              <w:rPr>
                <w:rFonts w:ascii="Times New Roman" w:hAnsi="Times New Roman"/>
                <w:b/>
                <w:iCs/>
                <w:sz w:val="23"/>
                <w:szCs w:val="23"/>
                <w:lang w:val="pt-BR"/>
              </w:rPr>
            </w:pPr>
          </w:p>
          <w:p w14:paraId="614CDD89" w14:textId="77777777" w:rsidR="008C7A10" w:rsidRPr="00F13506" w:rsidRDefault="008C7A10" w:rsidP="008C7A10">
            <w:pPr>
              <w:jc w:val="both"/>
              <w:rPr>
                <w:rFonts w:ascii="Times New Roman" w:hAnsi="Times New Roman"/>
                <w:b/>
                <w:iCs/>
                <w:szCs w:val="22"/>
                <w:lang w:val="pt-BR"/>
              </w:rPr>
            </w:pPr>
            <w:r w:rsidRPr="00F13506">
              <w:rPr>
                <w:rFonts w:ascii="Times New Roman" w:hAnsi="Times New Roman"/>
                <w:b/>
                <w:iCs/>
                <w:szCs w:val="22"/>
                <w:lang w:val="pt-BR"/>
              </w:rPr>
              <w:t>ARTIGO IX</w:t>
            </w:r>
          </w:p>
          <w:p w14:paraId="5CDBA9B5" w14:textId="77777777" w:rsidR="008C7A10" w:rsidRPr="00F13506" w:rsidRDefault="008C7A10" w:rsidP="008C7A10">
            <w:pPr>
              <w:pStyle w:val="NormalWeb"/>
              <w:shd w:val="clear" w:color="auto" w:fill="FDFDFD"/>
              <w:spacing w:before="0" w:beforeAutospacing="0" w:after="0" w:afterAutospacing="0"/>
              <w:jc w:val="both"/>
              <w:rPr>
                <w:color w:val="000000"/>
                <w:sz w:val="22"/>
                <w:szCs w:val="22"/>
              </w:rPr>
            </w:pPr>
            <w:r w:rsidRPr="00F13506">
              <w:rPr>
                <w:color w:val="000000"/>
                <w:spacing w:val="-3"/>
                <w:sz w:val="22"/>
                <w:szCs w:val="22"/>
              </w:rPr>
              <w:t>9.1 </w:t>
            </w:r>
            <w:r w:rsidRPr="00F13506">
              <w:rPr>
                <w:color w:val="000000"/>
                <w:sz w:val="22"/>
                <w:szCs w:val="22"/>
              </w:rPr>
              <w:t>As Partes manterão estrita confidencialidade em relação às informações que fornecerem mutuamente ou às quais tenham acesso em virtude da execução deste Convenio. As obrigações previstas nesta cláusula permanecerão em vigor e serão exigíveis mesmo que os signatários rescindam este instrumento jurídico.</w:t>
            </w:r>
          </w:p>
          <w:p w14:paraId="720A75E5" w14:textId="77777777" w:rsidR="008C7A10" w:rsidRPr="00F13506" w:rsidRDefault="008C7A10" w:rsidP="008C7A10">
            <w:pPr>
              <w:pStyle w:val="NormalWeb"/>
              <w:shd w:val="clear" w:color="auto" w:fill="FDFDFD"/>
              <w:spacing w:before="0" w:beforeAutospacing="0" w:after="0" w:afterAutospacing="0"/>
              <w:jc w:val="both"/>
              <w:rPr>
                <w:color w:val="000000"/>
                <w:sz w:val="22"/>
                <w:szCs w:val="22"/>
              </w:rPr>
            </w:pPr>
            <w:r w:rsidRPr="00F13506">
              <w:rPr>
                <w:b/>
                <w:bCs/>
                <w:color w:val="000000"/>
                <w:spacing w:val="-3"/>
                <w:sz w:val="22"/>
                <w:szCs w:val="22"/>
              </w:rPr>
              <w:t> </w:t>
            </w:r>
          </w:p>
          <w:p w14:paraId="16475418" w14:textId="1659B6AC" w:rsidR="008C7A10" w:rsidRPr="001B6807" w:rsidRDefault="008C7A10" w:rsidP="008C7A10">
            <w:pPr>
              <w:jc w:val="both"/>
              <w:rPr>
                <w:rFonts w:ascii="Times New Roman" w:hAnsi="Times New Roman"/>
                <w:b/>
                <w:szCs w:val="22"/>
              </w:rPr>
            </w:pPr>
            <w:r w:rsidRPr="00F13506">
              <w:rPr>
                <w:rFonts w:ascii="Times New Roman" w:hAnsi="Times New Roman"/>
                <w:color w:val="000000"/>
                <w:spacing w:val="-3"/>
                <w:szCs w:val="22"/>
                <w:lang w:val="pt-BR"/>
              </w:rPr>
              <w:t>9.2 As Partes comprometem-se a respeitar os direitos de propriedade intelectual, de forma que os resultados científicos obtidos na execução de ações conjuntas possam ser publicados desde que haja concordância expressa da outra parte, garantindo a obrigatoriedade que se faça constar a contribuição de ambas as Instituições para o logro destes resultados.</w:t>
            </w:r>
          </w:p>
        </w:tc>
        <w:tc>
          <w:tcPr>
            <w:tcW w:w="2531" w:type="pct"/>
            <w:tcBorders>
              <w:top w:val="nil"/>
              <w:left w:val="single" w:sz="4" w:space="0" w:color="auto"/>
              <w:bottom w:val="nil"/>
              <w:right w:val="nil"/>
            </w:tcBorders>
          </w:tcPr>
          <w:p w14:paraId="39B58278" w14:textId="77777777" w:rsidR="00480DA4" w:rsidRDefault="00480DA4" w:rsidP="00287322">
            <w:pPr>
              <w:tabs>
                <w:tab w:val="left" w:pos="5768"/>
              </w:tabs>
              <w:jc w:val="both"/>
              <w:rPr>
                <w:rFonts w:ascii="Times New Roman" w:hAnsi="Times New Roman"/>
                <w:szCs w:val="22"/>
              </w:rPr>
            </w:pPr>
            <w:r w:rsidRPr="001B6807">
              <w:rPr>
                <w:rFonts w:ascii="Times New Roman" w:hAnsi="Times New Roman"/>
                <w:szCs w:val="22"/>
              </w:rPr>
              <w:t xml:space="preserve">Either party may </w:t>
            </w:r>
            <w:r w:rsidR="001B6807" w:rsidRPr="001B6807">
              <w:rPr>
                <w:rFonts w:ascii="Times New Roman" w:hAnsi="Times New Roman"/>
                <w:szCs w:val="22"/>
              </w:rPr>
              <w:t>cancel</w:t>
            </w:r>
            <w:r w:rsidRPr="001B6807">
              <w:rPr>
                <w:rFonts w:ascii="Times New Roman" w:hAnsi="Times New Roman"/>
                <w:szCs w:val="22"/>
              </w:rPr>
              <w:t xml:space="preserve"> the present agreement by giving written notice at least (90) days before its expiry, without impediment to the activities, </w:t>
            </w:r>
            <w:r w:rsidR="00E82CDB">
              <w:rPr>
                <w:rFonts w:ascii="Times New Roman" w:hAnsi="Times New Roman"/>
                <w:szCs w:val="22"/>
              </w:rPr>
              <w:t>program</w:t>
            </w:r>
            <w:r w:rsidRPr="001B6807">
              <w:rPr>
                <w:rFonts w:ascii="Times New Roman" w:hAnsi="Times New Roman"/>
                <w:szCs w:val="22"/>
              </w:rPr>
              <w:t>s, or projects being carried out on that occasion.</w:t>
            </w:r>
          </w:p>
          <w:p w14:paraId="586E9B5B" w14:textId="77777777" w:rsidR="008C7A10" w:rsidRDefault="008C7A10" w:rsidP="00287322">
            <w:pPr>
              <w:tabs>
                <w:tab w:val="left" w:pos="5768"/>
              </w:tabs>
              <w:jc w:val="both"/>
              <w:rPr>
                <w:rFonts w:ascii="Times New Roman" w:hAnsi="Times New Roman"/>
                <w:szCs w:val="22"/>
              </w:rPr>
            </w:pPr>
          </w:p>
          <w:p w14:paraId="264AD830" w14:textId="77777777" w:rsidR="008C7A10" w:rsidRPr="000B6482" w:rsidRDefault="008C7A10" w:rsidP="008C7A10">
            <w:pPr>
              <w:tabs>
                <w:tab w:val="left" w:pos="5768"/>
              </w:tabs>
              <w:jc w:val="center"/>
              <w:rPr>
                <w:rFonts w:ascii="Times New Roman" w:hAnsi="Times New Roman"/>
                <w:b/>
                <w:szCs w:val="22"/>
              </w:rPr>
            </w:pPr>
            <w:r w:rsidRPr="000B6482">
              <w:rPr>
                <w:rFonts w:ascii="Times New Roman" w:hAnsi="Times New Roman"/>
                <w:b/>
                <w:szCs w:val="22"/>
              </w:rPr>
              <w:t>CHAPTER VIII</w:t>
            </w:r>
          </w:p>
          <w:p w14:paraId="20547305" w14:textId="77777777" w:rsidR="008C7A10" w:rsidRPr="000B6482" w:rsidRDefault="008C7A10" w:rsidP="008C7A10">
            <w:pPr>
              <w:pStyle w:val="NormalWeb"/>
              <w:shd w:val="clear" w:color="auto" w:fill="FDFDFD"/>
              <w:spacing w:before="0" w:beforeAutospacing="0" w:after="0" w:afterAutospacing="0"/>
              <w:jc w:val="center"/>
              <w:rPr>
                <w:b/>
                <w:bCs/>
                <w:color w:val="000000"/>
                <w:sz w:val="22"/>
                <w:szCs w:val="22"/>
                <w:lang w:val="en-US"/>
              </w:rPr>
            </w:pPr>
            <w:r w:rsidRPr="000B6482">
              <w:rPr>
                <w:b/>
                <w:bCs/>
                <w:color w:val="000000"/>
                <w:sz w:val="22"/>
                <w:szCs w:val="22"/>
                <w:lang w:val="en-US"/>
              </w:rPr>
              <w:t>CONFIDENTIALITY AND INTELLECTUAL PROPERTY</w:t>
            </w:r>
          </w:p>
          <w:p w14:paraId="62CD4887" w14:textId="77777777" w:rsidR="008C7A10" w:rsidRPr="000B6482" w:rsidRDefault="008C7A10" w:rsidP="008C7A10">
            <w:pPr>
              <w:pStyle w:val="NormalWeb"/>
              <w:shd w:val="clear" w:color="auto" w:fill="FDFDFD"/>
              <w:spacing w:before="0" w:beforeAutospacing="0" w:after="0" w:afterAutospacing="0"/>
              <w:jc w:val="both"/>
              <w:rPr>
                <w:color w:val="000000"/>
                <w:sz w:val="22"/>
                <w:szCs w:val="22"/>
                <w:lang w:val="en-US"/>
              </w:rPr>
            </w:pPr>
          </w:p>
          <w:p w14:paraId="78644858" w14:textId="77777777" w:rsidR="008C7A10" w:rsidRPr="000B6482" w:rsidRDefault="008C7A10" w:rsidP="008C7A10">
            <w:pPr>
              <w:pStyle w:val="NormalWeb"/>
              <w:shd w:val="clear" w:color="auto" w:fill="FDFDFD"/>
              <w:spacing w:before="0" w:beforeAutospacing="0" w:after="0" w:afterAutospacing="0"/>
              <w:jc w:val="both"/>
              <w:rPr>
                <w:b/>
                <w:bCs/>
                <w:color w:val="000000"/>
                <w:sz w:val="22"/>
                <w:szCs w:val="22"/>
                <w:lang w:val="en-US"/>
              </w:rPr>
            </w:pPr>
            <w:r w:rsidRPr="000B6482">
              <w:rPr>
                <w:b/>
                <w:bCs/>
                <w:color w:val="000000"/>
                <w:sz w:val="22"/>
                <w:szCs w:val="22"/>
                <w:lang w:val="en-US"/>
              </w:rPr>
              <w:t>ARTICLE 9:</w:t>
            </w:r>
          </w:p>
          <w:p w14:paraId="3A3847FD" w14:textId="77777777" w:rsidR="008C7A10" w:rsidRDefault="008C7A10" w:rsidP="008C7A10">
            <w:pPr>
              <w:pStyle w:val="NormalWeb"/>
              <w:shd w:val="clear" w:color="auto" w:fill="FDFDFD"/>
              <w:spacing w:before="0" w:beforeAutospacing="0" w:after="0" w:afterAutospacing="0"/>
              <w:jc w:val="both"/>
              <w:rPr>
                <w:color w:val="000000"/>
                <w:sz w:val="22"/>
                <w:szCs w:val="22"/>
                <w:lang w:val="fr-FR"/>
              </w:rPr>
            </w:pPr>
            <w:r w:rsidRPr="000B6482">
              <w:rPr>
                <w:color w:val="000000"/>
                <w:sz w:val="22"/>
                <w:szCs w:val="22"/>
                <w:lang w:val="en-US"/>
              </w:rPr>
              <w:t xml:space="preserve">9.1 The Parties shall maintain strict confidentiality regarding the information they mutually provide or to which they have access by virtue of the execution of this Agreement. </w:t>
            </w:r>
            <w:r w:rsidRPr="000B6482">
              <w:rPr>
                <w:color w:val="000000"/>
                <w:sz w:val="22"/>
                <w:szCs w:val="22"/>
                <w:lang w:val="fr-FR"/>
              </w:rPr>
              <w:t xml:space="preserve">The obligations set </w:t>
            </w:r>
            <w:proofErr w:type="spellStart"/>
            <w:r w:rsidRPr="000B6482">
              <w:rPr>
                <w:color w:val="000000"/>
                <w:sz w:val="22"/>
                <w:szCs w:val="22"/>
                <w:lang w:val="fr-FR"/>
              </w:rPr>
              <w:t>forth</w:t>
            </w:r>
            <w:proofErr w:type="spellEnd"/>
            <w:r w:rsidRPr="000B6482">
              <w:rPr>
                <w:color w:val="000000"/>
                <w:sz w:val="22"/>
                <w:szCs w:val="22"/>
                <w:lang w:val="fr-FR"/>
              </w:rPr>
              <w:t xml:space="preserve"> in </w:t>
            </w:r>
            <w:proofErr w:type="spellStart"/>
            <w:r w:rsidRPr="000B6482">
              <w:rPr>
                <w:color w:val="000000"/>
                <w:sz w:val="22"/>
                <w:szCs w:val="22"/>
                <w:lang w:val="fr-FR"/>
              </w:rPr>
              <w:t>this</w:t>
            </w:r>
            <w:proofErr w:type="spellEnd"/>
            <w:r w:rsidRPr="000B6482">
              <w:rPr>
                <w:color w:val="000000"/>
                <w:sz w:val="22"/>
                <w:szCs w:val="22"/>
                <w:lang w:val="fr-FR"/>
              </w:rPr>
              <w:t xml:space="preserve"> clause </w:t>
            </w:r>
            <w:proofErr w:type="spellStart"/>
            <w:r w:rsidRPr="000B6482">
              <w:rPr>
                <w:color w:val="000000"/>
                <w:sz w:val="22"/>
                <w:szCs w:val="22"/>
                <w:lang w:val="fr-FR"/>
              </w:rPr>
              <w:t>shall</w:t>
            </w:r>
            <w:proofErr w:type="spellEnd"/>
            <w:r w:rsidRPr="000B6482">
              <w:rPr>
                <w:color w:val="000000"/>
                <w:sz w:val="22"/>
                <w:szCs w:val="22"/>
                <w:lang w:val="fr-FR"/>
              </w:rPr>
              <w:t xml:space="preserve"> </w:t>
            </w:r>
            <w:proofErr w:type="spellStart"/>
            <w:r w:rsidRPr="000B6482">
              <w:rPr>
                <w:color w:val="000000"/>
                <w:sz w:val="22"/>
                <w:szCs w:val="22"/>
                <w:lang w:val="fr-FR"/>
              </w:rPr>
              <w:t>remain</w:t>
            </w:r>
            <w:proofErr w:type="spellEnd"/>
            <w:r w:rsidRPr="000B6482">
              <w:rPr>
                <w:color w:val="000000"/>
                <w:sz w:val="22"/>
                <w:szCs w:val="22"/>
                <w:lang w:val="fr-FR"/>
              </w:rPr>
              <w:t xml:space="preserve"> in force and </w:t>
            </w:r>
            <w:proofErr w:type="spellStart"/>
            <w:r w:rsidRPr="000B6482">
              <w:rPr>
                <w:color w:val="000000"/>
                <w:sz w:val="22"/>
                <w:szCs w:val="22"/>
                <w:lang w:val="fr-FR"/>
              </w:rPr>
              <w:t>shall</w:t>
            </w:r>
            <w:proofErr w:type="spellEnd"/>
            <w:r w:rsidRPr="000B6482">
              <w:rPr>
                <w:color w:val="000000"/>
                <w:sz w:val="22"/>
                <w:szCs w:val="22"/>
                <w:lang w:val="fr-FR"/>
              </w:rPr>
              <w:t xml:space="preserve"> </w:t>
            </w:r>
            <w:proofErr w:type="spellStart"/>
            <w:r w:rsidRPr="000B6482">
              <w:rPr>
                <w:color w:val="000000"/>
                <w:sz w:val="22"/>
                <w:szCs w:val="22"/>
                <w:lang w:val="fr-FR"/>
              </w:rPr>
              <w:t>be</w:t>
            </w:r>
            <w:proofErr w:type="spellEnd"/>
            <w:r w:rsidRPr="000B6482">
              <w:rPr>
                <w:color w:val="000000"/>
                <w:sz w:val="22"/>
                <w:szCs w:val="22"/>
                <w:lang w:val="fr-FR"/>
              </w:rPr>
              <w:t xml:space="preserve"> </w:t>
            </w:r>
            <w:proofErr w:type="spellStart"/>
            <w:r w:rsidRPr="000B6482">
              <w:rPr>
                <w:color w:val="000000"/>
                <w:sz w:val="22"/>
                <w:szCs w:val="22"/>
                <w:lang w:val="fr-FR"/>
              </w:rPr>
              <w:t>enforceable</w:t>
            </w:r>
            <w:proofErr w:type="spellEnd"/>
            <w:r w:rsidRPr="000B6482">
              <w:rPr>
                <w:color w:val="000000"/>
                <w:sz w:val="22"/>
                <w:szCs w:val="22"/>
                <w:lang w:val="fr-FR"/>
              </w:rPr>
              <w:t xml:space="preserve"> </w:t>
            </w:r>
            <w:proofErr w:type="spellStart"/>
            <w:r w:rsidRPr="000B6482">
              <w:rPr>
                <w:color w:val="000000"/>
                <w:sz w:val="22"/>
                <w:szCs w:val="22"/>
                <w:lang w:val="fr-FR"/>
              </w:rPr>
              <w:t>even</w:t>
            </w:r>
            <w:proofErr w:type="spellEnd"/>
            <w:r w:rsidRPr="000B6482">
              <w:rPr>
                <w:color w:val="000000"/>
                <w:sz w:val="22"/>
                <w:szCs w:val="22"/>
                <w:lang w:val="fr-FR"/>
              </w:rPr>
              <w:t xml:space="preserve"> if the </w:t>
            </w:r>
            <w:proofErr w:type="spellStart"/>
            <w:r w:rsidRPr="000B6482">
              <w:rPr>
                <w:color w:val="000000"/>
                <w:sz w:val="22"/>
                <w:szCs w:val="22"/>
                <w:lang w:val="fr-FR"/>
              </w:rPr>
              <w:t>signatories</w:t>
            </w:r>
            <w:proofErr w:type="spellEnd"/>
            <w:r w:rsidRPr="000B6482">
              <w:rPr>
                <w:color w:val="000000"/>
                <w:sz w:val="22"/>
                <w:szCs w:val="22"/>
                <w:lang w:val="fr-FR"/>
              </w:rPr>
              <w:t xml:space="preserve"> </w:t>
            </w:r>
            <w:proofErr w:type="spellStart"/>
            <w:r w:rsidRPr="000B6482">
              <w:rPr>
                <w:color w:val="000000"/>
                <w:sz w:val="22"/>
                <w:szCs w:val="22"/>
                <w:lang w:val="fr-FR"/>
              </w:rPr>
              <w:t>terminate</w:t>
            </w:r>
            <w:proofErr w:type="spellEnd"/>
            <w:r w:rsidRPr="000B6482">
              <w:rPr>
                <w:color w:val="000000"/>
                <w:sz w:val="22"/>
                <w:szCs w:val="22"/>
                <w:lang w:val="fr-FR"/>
              </w:rPr>
              <w:t xml:space="preserve"> </w:t>
            </w:r>
            <w:proofErr w:type="spellStart"/>
            <w:r w:rsidRPr="000B6482">
              <w:rPr>
                <w:color w:val="000000"/>
                <w:sz w:val="22"/>
                <w:szCs w:val="22"/>
                <w:lang w:val="fr-FR"/>
              </w:rPr>
              <w:t>this</w:t>
            </w:r>
            <w:proofErr w:type="spellEnd"/>
            <w:r w:rsidRPr="000B6482">
              <w:rPr>
                <w:color w:val="000000"/>
                <w:sz w:val="22"/>
                <w:szCs w:val="22"/>
                <w:lang w:val="fr-FR"/>
              </w:rPr>
              <w:t xml:space="preserve"> </w:t>
            </w:r>
            <w:proofErr w:type="spellStart"/>
            <w:r w:rsidRPr="000B6482">
              <w:rPr>
                <w:color w:val="000000"/>
                <w:sz w:val="22"/>
                <w:szCs w:val="22"/>
                <w:lang w:val="fr-FR"/>
              </w:rPr>
              <w:t>legal</w:t>
            </w:r>
            <w:proofErr w:type="spellEnd"/>
            <w:r w:rsidRPr="000B6482">
              <w:rPr>
                <w:color w:val="000000"/>
                <w:sz w:val="22"/>
                <w:szCs w:val="22"/>
                <w:lang w:val="fr-FR"/>
              </w:rPr>
              <w:t xml:space="preserve"> instrument.</w:t>
            </w:r>
          </w:p>
          <w:p w14:paraId="1C2E7DAB" w14:textId="77777777" w:rsidR="008C7A10" w:rsidRPr="000B6482" w:rsidRDefault="008C7A10" w:rsidP="008C7A10">
            <w:pPr>
              <w:pStyle w:val="NormalWeb"/>
              <w:shd w:val="clear" w:color="auto" w:fill="FDFDFD"/>
              <w:spacing w:before="0" w:beforeAutospacing="0" w:after="0" w:afterAutospacing="0"/>
              <w:jc w:val="both"/>
              <w:rPr>
                <w:color w:val="000000"/>
                <w:sz w:val="22"/>
                <w:szCs w:val="22"/>
                <w:lang w:val="fr-FR"/>
              </w:rPr>
            </w:pPr>
          </w:p>
          <w:p w14:paraId="3E97CAE9" w14:textId="77777777" w:rsidR="008C7A10" w:rsidRPr="000B6482" w:rsidRDefault="008C7A10" w:rsidP="008C7A10">
            <w:pPr>
              <w:pStyle w:val="NormalWeb"/>
              <w:shd w:val="clear" w:color="auto" w:fill="FDFDFD"/>
              <w:spacing w:before="0" w:beforeAutospacing="0" w:after="0" w:afterAutospacing="0"/>
              <w:jc w:val="both"/>
              <w:rPr>
                <w:color w:val="000000"/>
                <w:sz w:val="22"/>
                <w:szCs w:val="22"/>
                <w:lang w:val="fr-FR"/>
              </w:rPr>
            </w:pPr>
            <w:r w:rsidRPr="000B6482">
              <w:rPr>
                <w:color w:val="000000"/>
                <w:sz w:val="22"/>
                <w:szCs w:val="22"/>
                <w:lang w:val="fr-FR"/>
              </w:rPr>
              <w:t xml:space="preserve">9.2 The Parties </w:t>
            </w:r>
            <w:proofErr w:type="spellStart"/>
            <w:r w:rsidRPr="000B6482">
              <w:rPr>
                <w:color w:val="000000"/>
                <w:sz w:val="22"/>
                <w:szCs w:val="22"/>
                <w:lang w:val="fr-FR"/>
              </w:rPr>
              <w:t>undertake</w:t>
            </w:r>
            <w:proofErr w:type="spellEnd"/>
            <w:r w:rsidRPr="000B6482">
              <w:rPr>
                <w:color w:val="000000"/>
                <w:sz w:val="22"/>
                <w:szCs w:val="22"/>
                <w:lang w:val="fr-FR"/>
              </w:rPr>
              <w:t xml:space="preserve"> to respect </w:t>
            </w:r>
            <w:proofErr w:type="spellStart"/>
            <w:r w:rsidRPr="000B6482">
              <w:rPr>
                <w:color w:val="000000"/>
                <w:sz w:val="22"/>
                <w:szCs w:val="22"/>
                <w:lang w:val="fr-FR"/>
              </w:rPr>
              <w:t>intellectual</w:t>
            </w:r>
            <w:proofErr w:type="spellEnd"/>
            <w:r w:rsidRPr="000B6482">
              <w:rPr>
                <w:color w:val="000000"/>
                <w:sz w:val="22"/>
                <w:szCs w:val="22"/>
                <w:lang w:val="fr-FR"/>
              </w:rPr>
              <w:t xml:space="preserve"> </w:t>
            </w:r>
            <w:proofErr w:type="spellStart"/>
            <w:r w:rsidRPr="000B6482">
              <w:rPr>
                <w:color w:val="000000"/>
                <w:sz w:val="22"/>
                <w:szCs w:val="22"/>
                <w:lang w:val="fr-FR"/>
              </w:rPr>
              <w:t>property</w:t>
            </w:r>
            <w:proofErr w:type="spellEnd"/>
            <w:r w:rsidRPr="000B6482">
              <w:rPr>
                <w:color w:val="000000"/>
                <w:sz w:val="22"/>
                <w:szCs w:val="22"/>
                <w:lang w:val="fr-FR"/>
              </w:rPr>
              <w:t xml:space="preserve"> </w:t>
            </w:r>
            <w:proofErr w:type="spellStart"/>
            <w:r w:rsidRPr="000B6482">
              <w:rPr>
                <w:color w:val="000000"/>
                <w:sz w:val="22"/>
                <w:szCs w:val="22"/>
                <w:lang w:val="fr-FR"/>
              </w:rPr>
              <w:t>rights</w:t>
            </w:r>
            <w:proofErr w:type="spellEnd"/>
            <w:r w:rsidRPr="000B6482">
              <w:rPr>
                <w:color w:val="000000"/>
                <w:sz w:val="22"/>
                <w:szCs w:val="22"/>
                <w:lang w:val="fr-FR"/>
              </w:rPr>
              <w:t xml:space="preserve">, </w:t>
            </w:r>
            <w:proofErr w:type="spellStart"/>
            <w:r w:rsidRPr="000B6482">
              <w:rPr>
                <w:color w:val="000000"/>
                <w:sz w:val="22"/>
                <w:szCs w:val="22"/>
                <w:lang w:val="fr-FR"/>
              </w:rPr>
              <w:t>so</w:t>
            </w:r>
            <w:proofErr w:type="spellEnd"/>
            <w:r w:rsidRPr="000B6482">
              <w:rPr>
                <w:color w:val="000000"/>
                <w:sz w:val="22"/>
                <w:szCs w:val="22"/>
                <w:lang w:val="fr-FR"/>
              </w:rPr>
              <w:t xml:space="preserve"> </w:t>
            </w:r>
            <w:proofErr w:type="spellStart"/>
            <w:r w:rsidRPr="000B6482">
              <w:rPr>
                <w:color w:val="000000"/>
                <w:sz w:val="22"/>
                <w:szCs w:val="22"/>
                <w:lang w:val="fr-FR"/>
              </w:rPr>
              <w:t>that</w:t>
            </w:r>
            <w:proofErr w:type="spellEnd"/>
            <w:r w:rsidRPr="000B6482">
              <w:rPr>
                <w:color w:val="000000"/>
                <w:sz w:val="22"/>
                <w:szCs w:val="22"/>
                <w:lang w:val="fr-FR"/>
              </w:rPr>
              <w:t xml:space="preserve"> the </w:t>
            </w:r>
            <w:proofErr w:type="spellStart"/>
            <w:r w:rsidRPr="000B6482">
              <w:rPr>
                <w:color w:val="000000"/>
                <w:sz w:val="22"/>
                <w:szCs w:val="22"/>
                <w:lang w:val="fr-FR"/>
              </w:rPr>
              <w:t>scientific</w:t>
            </w:r>
            <w:proofErr w:type="spellEnd"/>
            <w:r w:rsidRPr="000B6482">
              <w:rPr>
                <w:color w:val="000000"/>
                <w:sz w:val="22"/>
                <w:szCs w:val="22"/>
                <w:lang w:val="fr-FR"/>
              </w:rPr>
              <w:t xml:space="preserve"> </w:t>
            </w:r>
            <w:proofErr w:type="spellStart"/>
            <w:r w:rsidRPr="000B6482">
              <w:rPr>
                <w:color w:val="000000"/>
                <w:sz w:val="22"/>
                <w:szCs w:val="22"/>
                <w:lang w:val="fr-FR"/>
              </w:rPr>
              <w:t>results</w:t>
            </w:r>
            <w:proofErr w:type="spellEnd"/>
            <w:r w:rsidRPr="000B6482">
              <w:rPr>
                <w:color w:val="000000"/>
                <w:sz w:val="22"/>
                <w:szCs w:val="22"/>
                <w:lang w:val="fr-FR"/>
              </w:rPr>
              <w:t xml:space="preserve"> </w:t>
            </w:r>
            <w:proofErr w:type="spellStart"/>
            <w:r w:rsidRPr="000B6482">
              <w:rPr>
                <w:color w:val="000000"/>
                <w:sz w:val="22"/>
                <w:szCs w:val="22"/>
                <w:lang w:val="fr-FR"/>
              </w:rPr>
              <w:t>obtained</w:t>
            </w:r>
            <w:proofErr w:type="spellEnd"/>
            <w:r w:rsidRPr="000B6482">
              <w:rPr>
                <w:color w:val="000000"/>
                <w:sz w:val="22"/>
                <w:szCs w:val="22"/>
                <w:lang w:val="fr-FR"/>
              </w:rPr>
              <w:t xml:space="preserve"> in the </w:t>
            </w:r>
            <w:proofErr w:type="spellStart"/>
            <w:r w:rsidRPr="000B6482">
              <w:rPr>
                <w:color w:val="000000"/>
                <w:sz w:val="22"/>
                <w:szCs w:val="22"/>
                <w:lang w:val="fr-FR"/>
              </w:rPr>
              <w:t>execution</w:t>
            </w:r>
            <w:proofErr w:type="spellEnd"/>
            <w:r w:rsidRPr="000B6482">
              <w:rPr>
                <w:color w:val="000000"/>
                <w:sz w:val="22"/>
                <w:szCs w:val="22"/>
                <w:lang w:val="fr-FR"/>
              </w:rPr>
              <w:t xml:space="preserve"> of joint actions </w:t>
            </w:r>
            <w:proofErr w:type="spellStart"/>
            <w:r w:rsidRPr="000B6482">
              <w:rPr>
                <w:color w:val="000000"/>
                <w:sz w:val="22"/>
                <w:szCs w:val="22"/>
                <w:lang w:val="fr-FR"/>
              </w:rPr>
              <w:t>may</w:t>
            </w:r>
            <w:proofErr w:type="spellEnd"/>
            <w:r w:rsidRPr="000B6482">
              <w:rPr>
                <w:color w:val="000000"/>
                <w:sz w:val="22"/>
                <w:szCs w:val="22"/>
                <w:lang w:val="fr-FR"/>
              </w:rPr>
              <w:t xml:space="preserve"> </w:t>
            </w:r>
            <w:proofErr w:type="spellStart"/>
            <w:r w:rsidRPr="000B6482">
              <w:rPr>
                <w:color w:val="000000"/>
                <w:sz w:val="22"/>
                <w:szCs w:val="22"/>
                <w:lang w:val="fr-FR"/>
              </w:rPr>
              <w:t>be</w:t>
            </w:r>
            <w:proofErr w:type="spellEnd"/>
            <w:r w:rsidRPr="000B6482">
              <w:rPr>
                <w:color w:val="000000"/>
                <w:sz w:val="22"/>
                <w:szCs w:val="22"/>
                <w:lang w:val="fr-FR"/>
              </w:rPr>
              <w:t xml:space="preserve"> </w:t>
            </w:r>
            <w:proofErr w:type="spellStart"/>
            <w:r w:rsidRPr="000B6482">
              <w:rPr>
                <w:color w:val="000000"/>
                <w:sz w:val="22"/>
                <w:szCs w:val="22"/>
                <w:lang w:val="fr-FR"/>
              </w:rPr>
              <w:t>published</w:t>
            </w:r>
            <w:proofErr w:type="spellEnd"/>
            <w:r w:rsidRPr="000B6482">
              <w:rPr>
                <w:color w:val="000000"/>
                <w:sz w:val="22"/>
                <w:szCs w:val="22"/>
                <w:lang w:val="fr-FR"/>
              </w:rPr>
              <w:t xml:space="preserve">, </w:t>
            </w:r>
            <w:proofErr w:type="spellStart"/>
            <w:r w:rsidRPr="000B6482">
              <w:rPr>
                <w:color w:val="000000"/>
                <w:sz w:val="22"/>
                <w:szCs w:val="22"/>
                <w:lang w:val="fr-FR"/>
              </w:rPr>
              <w:t>provided</w:t>
            </w:r>
            <w:proofErr w:type="spellEnd"/>
            <w:r w:rsidRPr="000B6482">
              <w:rPr>
                <w:color w:val="000000"/>
                <w:sz w:val="22"/>
                <w:szCs w:val="22"/>
                <w:lang w:val="fr-FR"/>
              </w:rPr>
              <w:t xml:space="preserve"> </w:t>
            </w:r>
            <w:proofErr w:type="spellStart"/>
            <w:r w:rsidRPr="000B6482">
              <w:rPr>
                <w:color w:val="000000"/>
                <w:sz w:val="22"/>
                <w:szCs w:val="22"/>
                <w:lang w:val="fr-FR"/>
              </w:rPr>
              <w:t>there</w:t>
            </w:r>
            <w:proofErr w:type="spellEnd"/>
            <w:r w:rsidRPr="000B6482">
              <w:rPr>
                <w:color w:val="000000"/>
                <w:sz w:val="22"/>
                <w:szCs w:val="22"/>
                <w:lang w:val="fr-FR"/>
              </w:rPr>
              <w:t xml:space="preserve"> </w:t>
            </w:r>
            <w:proofErr w:type="spellStart"/>
            <w:r w:rsidRPr="000B6482">
              <w:rPr>
                <w:color w:val="000000"/>
                <w:sz w:val="22"/>
                <w:szCs w:val="22"/>
                <w:lang w:val="fr-FR"/>
              </w:rPr>
              <w:t>is</w:t>
            </w:r>
            <w:proofErr w:type="spellEnd"/>
            <w:r w:rsidRPr="000B6482">
              <w:rPr>
                <w:color w:val="000000"/>
                <w:sz w:val="22"/>
                <w:szCs w:val="22"/>
                <w:lang w:val="fr-FR"/>
              </w:rPr>
              <w:t xml:space="preserve"> express agreement by the </w:t>
            </w:r>
            <w:proofErr w:type="spellStart"/>
            <w:r w:rsidRPr="000B6482">
              <w:rPr>
                <w:color w:val="000000"/>
                <w:sz w:val="22"/>
                <w:szCs w:val="22"/>
                <w:lang w:val="fr-FR"/>
              </w:rPr>
              <w:t>other</w:t>
            </w:r>
            <w:proofErr w:type="spellEnd"/>
            <w:r w:rsidRPr="000B6482">
              <w:rPr>
                <w:color w:val="000000"/>
                <w:sz w:val="22"/>
                <w:szCs w:val="22"/>
                <w:lang w:val="fr-FR"/>
              </w:rPr>
              <w:t xml:space="preserve"> party, </w:t>
            </w:r>
            <w:proofErr w:type="spellStart"/>
            <w:r w:rsidRPr="000B6482">
              <w:rPr>
                <w:color w:val="000000"/>
                <w:sz w:val="22"/>
                <w:szCs w:val="22"/>
                <w:lang w:val="fr-FR"/>
              </w:rPr>
              <w:t>ensuring</w:t>
            </w:r>
            <w:proofErr w:type="spellEnd"/>
            <w:r w:rsidRPr="000B6482">
              <w:rPr>
                <w:color w:val="000000"/>
                <w:sz w:val="22"/>
                <w:szCs w:val="22"/>
                <w:lang w:val="fr-FR"/>
              </w:rPr>
              <w:t xml:space="preserve"> the </w:t>
            </w:r>
            <w:proofErr w:type="spellStart"/>
            <w:r w:rsidRPr="000B6482">
              <w:rPr>
                <w:color w:val="000000"/>
                <w:sz w:val="22"/>
                <w:szCs w:val="22"/>
                <w:lang w:val="fr-FR"/>
              </w:rPr>
              <w:t>mandatory</w:t>
            </w:r>
            <w:proofErr w:type="spellEnd"/>
            <w:r w:rsidRPr="000B6482">
              <w:rPr>
                <w:color w:val="000000"/>
                <w:sz w:val="22"/>
                <w:szCs w:val="22"/>
                <w:lang w:val="fr-FR"/>
              </w:rPr>
              <w:t xml:space="preserve"> inclusion of the contribution of </w:t>
            </w:r>
            <w:proofErr w:type="spellStart"/>
            <w:r w:rsidRPr="000B6482">
              <w:rPr>
                <w:color w:val="000000"/>
                <w:sz w:val="22"/>
                <w:szCs w:val="22"/>
                <w:lang w:val="fr-FR"/>
              </w:rPr>
              <w:t>both</w:t>
            </w:r>
            <w:proofErr w:type="spellEnd"/>
            <w:r w:rsidRPr="000B6482">
              <w:rPr>
                <w:color w:val="000000"/>
                <w:sz w:val="22"/>
                <w:szCs w:val="22"/>
                <w:lang w:val="fr-FR"/>
              </w:rPr>
              <w:t xml:space="preserve"> Institutions to the </w:t>
            </w:r>
            <w:proofErr w:type="spellStart"/>
            <w:r w:rsidRPr="000B6482">
              <w:rPr>
                <w:color w:val="000000"/>
                <w:sz w:val="22"/>
                <w:szCs w:val="22"/>
                <w:lang w:val="fr-FR"/>
              </w:rPr>
              <w:t>achievement</w:t>
            </w:r>
            <w:proofErr w:type="spellEnd"/>
            <w:r w:rsidRPr="000B6482">
              <w:rPr>
                <w:color w:val="000000"/>
                <w:sz w:val="22"/>
                <w:szCs w:val="22"/>
                <w:lang w:val="fr-FR"/>
              </w:rPr>
              <w:t xml:space="preserve"> of </w:t>
            </w:r>
            <w:proofErr w:type="spellStart"/>
            <w:r w:rsidRPr="000B6482">
              <w:rPr>
                <w:color w:val="000000"/>
                <w:sz w:val="22"/>
                <w:szCs w:val="22"/>
                <w:lang w:val="fr-FR"/>
              </w:rPr>
              <w:t>these</w:t>
            </w:r>
            <w:proofErr w:type="spellEnd"/>
            <w:r w:rsidRPr="000B6482">
              <w:rPr>
                <w:color w:val="000000"/>
                <w:sz w:val="22"/>
                <w:szCs w:val="22"/>
                <w:lang w:val="fr-FR"/>
              </w:rPr>
              <w:t xml:space="preserve"> </w:t>
            </w:r>
            <w:proofErr w:type="spellStart"/>
            <w:r w:rsidRPr="000B6482">
              <w:rPr>
                <w:color w:val="000000"/>
                <w:sz w:val="22"/>
                <w:szCs w:val="22"/>
                <w:lang w:val="fr-FR"/>
              </w:rPr>
              <w:t>results</w:t>
            </w:r>
            <w:proofErr w:type="spellEnd"/>
            <w:r w:rsidRPr="000B6482">
              <w:rPr>
                <w:color w:val="000000"/>
                <w:sz w:val="22"/>
                <w:szCs w:val="22"/>
                <w:lang w:val="fr-FR"/>
              </w:rPr>
              <w:t>.</w:t>
            </w:r>
          </w:p>
          <w:p w14:paraId="4971D1EB" w14:textId="11CF9BA6" w:rsidR="008C7A10" w:rsidRPr="008C7A10" w:rsidRDefault="008C7A10" w:rsidP="00287322">
            <w:pPr>
              <w:tabs>
                <w:tab w:val="left" w:pos="5768"/>
              </w:tabs>
              <w:jc w:val="both"/>
              <w:rPr>
                <w:rFonts w:ascii="Times New Roman" w:hAnsi="Times New Roman"/>
                <w:b/>
                <w:szCs w:val="22"/>
                <w:lang w:val="fr-FR"/>
              </w:rPr>
            </w:pPr>
          </w:p>
        </w:tc>
      </w:tr>
      <w:tr w:rsidR="00480DA4" w:rsidRPr="001B6807" w14:paraId="61F6006C" w14:textId="77777777" w:rsidTr="003C3D26">
        <w:trPr>
          <w:trHeight w:val="135"/>
        </w:trPr>
        <w:tc>
          <w:tcPr>
            <w:tcW w:w="2469" w:type="pct"/>
            <w:tcBorders>
              <w:top w:val="nil"/>
              <w:left w:val="nil"/>
              <w:bottom w:val="nil"/>
              <w:right w:val="nil"/>
            </w:tcBorders>
          </w:tcPr>
          <w:p w14:paraId="3E87719E" w14:textId="77777777" w:rsidR="00480DA4" w:rsidRPr="001B6807" w:rsidRDefault="00480DA4" w:rsidP="00287322">
            <w:pPr>
              <w:jc w:val="both"/>
              <w:rPr>
                <w:rFonts w:ascii="Times New Roman" w:hAnsi="Times New Roman"/>
                <w:szCs w:val="22"/>
              </w:rPr>
            </w:pPr>
          </w:p>
        </w:tc>
        <w:tc>
          <w:tcPr>
            <w:tcW w:w="2531" w:type="pct"/>
            <w:tcBorders>
              <w:top w:val="nil"/>
              <w:left w:val="nil"/>
              <w:bottom w:val="nil"/>
              <w:right w:val="nil"/>
            </w:tcBorders>
          </w:tcPr>
          <w:p w14:paraId="6D1E913D" w14:textId="77777777" w:rsidR="00480DA4" w:rsidRPr="001B6807" w:rsidRDefault="00480DA4" w:rsidP="00287322">
            <w:pPr>
              <w:tabs>
                <w:tab w:val="left" w:pos="5768"/>
              </w:tabs>
              <w:jc w:val="both"/>
              <w:rPr>
                <w:rFonts w:ascii="Times New Roman" w:hAnsi="Times New Roman"/>
                <w:szCs w:val="22"/>
              </w:rPr>
            </w:pPr>
          </w:p>
          <w:p w14:paraId="48B6BF01" w14:textId="77777777" w:rsidR="007D2BBE" w:rsidRPr="001B6807" w:rsidRDefault="007D2BBE" w:rsidP="00287322">
            <w:pPr>
              <w:tabs>
                <w:tab w:val="left" w:pos="5768"/>
              </w:tabs>
              <w:jc w:val="both"/>
              <w:rPr>
                <w:rFonts w:ascii="Times New Roman" w:hAnsi="Times New Roman"/>
                <w:szCs w:val="22"/>
              </w:rPr>
            </w:pPr>
          </w:p>
          <w:p w14:paraId="25CA6E4B" w14:textId="77777777" w:rsidR="007D2BBE" w:rsidRPr="001B6807" w:rsidRDefault="007D2BBE" w:rsidP="00287322">
            <w:pPr>
              <w:tabs>
                <w:tab w:val="left" w:pos="5768"/>
              </w:tabs>
              <w:jc w:val="both"/>
              <w:rPr>
                <w:rFonts w:ascii="Times New Roman" w:hAnsi="Times New Roman"/>
                <w:szCs w:val="22"/>
              </w:rPr>
            </w:pPr>
          </w:p>
        </w:tc>
      </w:tr>
    </w:tbl>
    <w:p w14:paraId="357B0C85" w14:textId="77777777" w:rsidR="007D2BBE" w:rsidRPr="001B6807" w:rsidRDefault="007D2BBE"/>
    <w:tbl>
      <w:tblPr>
        <w:tblW w:w="5886" w:type="pct"/>
        <w:tblInd w:w="-885" w:type="dxa"/>
        <w:tblLook w:val="01E0" w:firstRow="1" w:lastRow="1" w:firstColumn="1" w:lastColumn="1" w:noHBand="0" w:noVBand="0"/>
      </w:tblPr>
      <w:tblGrid>
        <w:gridCol w:w="5402"/>
        <w:gridCol w:w="5402"/>
      </w:tblGrid>
      <w:tr w:rsidR="00480DA4" w:rsidRPr="001B6807" w14:paraId="770AAA4C" w14:textId="77777777" w:rsidTr="00770783">
        <w:tc>
          <w:tcPr>
            <w:tcW w:w="2500" w:type="pct"/>
          </w:tcPr>
          <w:p w14:paraId="4C9C29A0" w14:textId="77777777" w:rsidR="00480DA4" w:rsidRPr="001B6807" w:rsidRDefault="00480DA4" w:rsidP="003C3D26">
            <w:pPr>
              <w:rPr>
                <w:rFonts w:ascii="Times New Roman" w:hAnsi="Times New Roman"/>
                <w:szCs w:val="22"/>
              </w:rPr>
            </w:pPr>
            <w:r w:rsidRPr="001B6807">
              <w:rPr>
                <w:rFonts w:ascii="Times New Roman" w:hAnsi="Times New Roman"/>
                <w:sz w:val="24"/>
                <w:szCs w:val="24"/>
              </w:rPr>
              <w:t xml:space="preserve">Assinado pela </w:t>
            </w:r>
            <w:r w:rsidRPr="001B6807">
              <w:rPr>
                <w:rFonts w:ascii="Times New Roman" w:hAnsi="Times New Roman"/>
                <w:b/>
                <w:sz w:val="24"/>
                <w:szCs w:val="24"/>
              </w:rPr>
              <w:t>UFBA</w:t>
            </w:r>
            <w:r w:rsidRPr="001B6807">
              <w:rPr>
                <w:rFonts w:ascii="Times New Roman" w:hAnsi="Times New Roman"/>
                <w:sz w:val="24"/>
                <w:szCs w:val="24"/>
              </w:rPr>
              <w:t xml:space="preserve"> e pela </w:t>
            </w:r>
            <w:r w:rsidRPr="001B6807">
              <w:rPr>
                <w:rFonts w:ascii="Times New Roman" w:eastAsia="Times New Roman" w:hAnsi="Times New Roman"/>
                <w:b/>
                <w:color w:val="0070C0"/>
                <w:szCs w:val="22"/>
                <w:lang w:eastAsia="pt-BR"/>
              </w:rPr>
              <w:t>X</w:t>
            </w:r>
            <w:r w:rsidRPr="001B6807">
              <w:rPr>
                <w:rFonts w:ascii="Times New Roman" w:hAnsi="Times New Roman"/>
                <w:sz w:val="24"/>
                <w:szCs w:val="24"/>
              </w:rPr>
              <w:t>,</w:t>
            </w:r>
            <w:r w:rsidRPr="001B6807">
              <w:rPr>
                <w:rFonts w:ascii="Times New Roman" w:hAnsi="Times New Roman"/>
                <w:szCs w:val="22"/>
              </w:rPr>
              <w:t xml:space="preserve"> em</w:t>
            </w:r>
            <w:r w:rsidR="009F0EF9" w:rsidRPr="001B6807">
              <w:rPr>
                <w:rFonts w:ascii="Times New Roman" w:hAnsi="Times New Roman"/>
                <w:szCs w:val="22"/>
              </w:rPr>
              <w:t xml:space="preserve"> </w:t>
            </w:r>
            <w:r w:rsidR="00133178" w:rsidRPr="001B6807">
              <w:rPr>
                <w:rFonts w:ascii="Times New Roman" w:hAnsi="Times New Roman"/>
                <w:szCs w:val="22"/>
              </w:rPr>
              <w:t>dois</w:t>
            </w:r>
            <w:r w:rsidR="009F0EF9" w:rsidRPr="001B6807">
              <w:rPr>
                <w:rFonts w:ascii="Times New Roman" w:hAnsi="Times New Roman"/>
                <w:szCs w:val="22"/>
              </w:rPr>
              <w:t xml:space="preserve"> (2) </w:t>
            </w:r>
            <w:r w:rsidR="004673F1" w:rsidRPr="001B6807">
              <w:rPr>
                <w:rFonts w:ascii="Times New Roman" w:hAnsi="Times New Roman"/>
                <w:szCs w:val="22"/>
              </w:rPr>
              <w:t>exemplares originais</w:t>
            </w:r>
            <w:r w:rsidRPr="001B6807">
              <w:rPr>
                <w:rFonts w:ascii="Times New Roman" w:hAnsi="Times New Roman"/>
                <w:szCs w:val="22"/>
                <w:lang w:eastAsia="zh-TW"/>
              </w:rPr>
              <w:t>.</w:t>
            </w:r>
          </w:p>
        </w:tc>
        <w:tc>
          <w:tcPr>
            <w:tcW w:w="2500" w:type="pct"/>
          </w:tcPr>
          <w:p w14:paraId="1DF5BAC4" w14:textId="77777777" w:rsidR="00480DA4" w:rsidRPr="001B6807" w:rsidRDefault="00480DA4" w:rsidP="00BB73A4">
            <w:pPr>
              <w:tabs>
                <w:tab w:val="left" w:pos="5768"/>
              </w:tabs>
              <w:rPr>
                <w:rFonts w:ascii="Times New Roman" w:hAnsi="Times New Roman"/>
                <w:szCs w:val="22"/>
              </w:rPr>
            </w:pPr>
            <w:r w:rsidRPr="001B6807">
              <w:rPr>
                <w:rFonts w:ascii="Times New Roman" w:eastAsia="Times New Roman" w:hAnsi="Times New Roman"/>
                <w:szCs w:val="22"/>
                <w:lang w:eastAsia="pt-BR"/>
              </w:rPr>
              <w:t>Signed by</w:t>
            </w:r>
            <w:r w:rsidR="007D2BBE" w:rsidRPr="001B6807">
              <w:rPr>
                <w:rFonts w:ascii="Times New Roman" w:eastAsia="Times New Roman" w:hAnsi="Times New Roman"/>
                <w:szCs w:val="22"/>
                <w:lang w:eastAsia="pt-BR"/>
              </w:rPr>
              <w:t xml:space="preserve"> </w:t>
            </w:r>
            <w:r w:rsidRPr="001B6807">
              <w:rPr>
                <w:rFonts w:ascii="Times New Roman" w:eastAsia="Times New Roman" w:hAnsi="Times New Roman"/>
                <w:b/>
                <w:szCs w:val="22"/>
                <w:lang w:eastAsia="pt-BR"/>
              </w:rPr>
              <w:t>UFBA</w:t>
            </w:r>
            <w:r w:rsidRPr="001B6807">
              <w:rPr>
                <w:rFonts w:ascii="Times New Roman" w:eastAsia="Times New Roman" w:hAnsi="Times New Roman"/>
                <w:szCs w:val="22"/>
                <w:lang w:eastAsia="pt-BR"/>
              </w:rPr>
              <w:t xml:space="preserve"> and</w:t>
            </w:r>
            <w:r w:rsidR="007D2BBE" w:rsidRPr="001B6807">
              <w:rPr>
                <w:rFonts w:ascii="Times New Roman" w:eastAsia="Times New Roman" w:hAnsi="Times New Roman"/>
                <w:szCs w:val="22"/>
                <w:lang w:eastAsia="pt-BR"/>
              </w:rPr>
              <w:t xml:space="preserve"> </w:t>
            </w:r>
            <w:r w:rsidRPr="001B6807">
              <w:rPr>
                <w:rFonts w:ascii="Times New Roman" w:eastAsia="Times New Roman" w:hAnsi="Times New Roman"/>
                <w:b/>
                <w:color w:val="0070C0"/>
                <w:szCs w:val="22"/>
                <w:lang w:eastAsia="pt-BR"/>
              </w:rPr>
              <w:t>X</w:t>
            </w:r>
            <w:r w:rsidRPr="001B6807">
              <w:rPr>
                <w:rFonts w:ascii="Times New Roman" w:eastAsia="Times New Roman" w:hAnsi="Times New Roman"/>
                <w:szCs w:val="22"/>
                <w:lang w:eastAsia="pt-BR"/>
              </w:rPr>
              <w:t xml:space="preserve"> in </w:t>
            </w:r>
            <w:r w:rsidR="009F0EF9" w:rsidRPr="001B6807">
              <w:rPr>
                <w:rFonts w:ascii="Times New Roman" w:eastAsia="Times New Roman" w:hAnsi="Times New Roman"/>
                <w:szCs w:val="22"/>
                <w:lang w:eastAsia="pt-BR"/>
              </w:rPr>
              <w:t>two (</w:t>
            </w:r>
            <w:r w:rsidR="00133178" w:rsidRPr="001B6807">
              <w:rPr>
                <w:rFonts w:ascii="Times New Roman" w:eastAsia="Times New Roman" w:hAnsi="Times New Roman"/>
                <w:szCs w:val="22"/>
                <w:lang w:eastAsia="pt-BR"/>
              </w:rPr>
              <w:t>2</w:t>
            </w:r>
            <w:r w:rsidR="009F0EF9" w:rsidRPr="001B6807">
              <w:rPr>
                <w:rFonts w:ascii="Times New Roman" w:eastAsia="Times New Roman" w:hAnsi="Times New Roman"/>
                <w:szCs w:val="22"/>
                <w:lang w:eastAsia="pt-BR"/>
              </w:rPr>
              <w:t xml:space="preserve">) </w:t>
            </w:r>
            <w:r w:rsidR="004673F1" w:rsidRPr="001B6807">
              <w:rPr>
                <w:rFonts w:ascii="Times New Roman" w:eastAsia="Times New Roman" w:hAnsi="Times New Roman"/>
                <w:szCs w:val="22"/>
                <w:lang w:eastAsia="pt-BR"/>
              </w:rPr>
              <w:t>originals</w:t>
            </w:r>
            <w:r w:rsidRPr="001B6807">
              <w:rPr>
                <w:rFonts w:ascii="Times New Roman" w:eastAsia="Times New Roman" w:hAnsi="Times New Roman"/>
                <w:szCs w:val="22"/>
                <w:lang w:eastAsia="pt-BR"/>
              </w:rPr>
              <w:t>.</w:t>
            </w:r>
          </w:p>
        </w:tc>
      </w:tr>
      <w:tr w:rsidR="00480DA4" w:rsidRPr="001B6807" w14:paraId="7A1E29B9" w14:textId="77777777" w:rsidTr="00770783">
        <w:tc>
          <w:tcPr>
            <w:tcW w:w="2500" w:type="pct"/>
          </w:tcPr>
          <w:p w14:paraId="6F340F2E" w14:textId="77777777" w:rsidR="0055063E" w:rsidRPr="001B6807" w:rsidRDefault="00475AE8" w:rsidP="007D2BBE">
            <w:pPr>
              <w:jc w:val="center"/>
            </w:pPr>
            <w:r w:rsidRPr="001B6807">
              <w:br w:type="page"/>
            </w:r>
          </w:p>
          <w:p w14:paraId="3B37555E" w14:textId="77777777" w:rsidR="0055063E" w:rsidRPr="001B6807" w:rsidRDefault="0055063E" w:rsidP="00391192"/>
          <w:p w14:paraId="54D2C227" w14:textId="77777777" w:rsidR="0055063E" w:rsidRPr="001B6807" w:rsidRDefault="0055063E" w:rsidP="007D2BBE">
            <w:pPr>
              <w:jc w:val="center"/>
            </w:pPr>
          </w:p>
          <w:p w14:paraId="346F2531" w14:textId="77777777" w:rsidR="0055063E" w:rsidRPr="001B6807" w:rsidRDefault="0055063E" w:rsidP="007D2BBE">
            <w:pPr>
              <w:jc w:val="center"/>
            </w:pPr>
          </w:p>
          <w:tbl>
            <w:tblPr>
              <w:tblW w:w="0" w:type="auto"/>
              <w:tblLook w:val="0000" w:firstRow="0" w:lastRow="0" w:firstColumn="0" w:lastColumn="0" w:noHBand="0" w:noVBand="0"/>
            </w:tblPr>
            <w:tblGrid>
              <w:gridCol w:w="4429"/>
            </w:tblGrid>
            <w:tr w:rsidR="0055063E" w:rsidRPr="001B6807" w14:paraId="4111F065" w14:textId="77777777">
              <w:tc>
                <w:tcPr>
                  <w:tcW w:w="4429" w:type="dxa"/>
                </w:tcPr>
                <w:p w14:paraId="26F2862B"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____________________________</w:t>
                  </w:r>
                </w:p>
              </w:tc>
            </w:tr>
            <w:tr w:rsidR="0055063E" w:rsidRPr="001B6807" w14:paraId="7FDF7BC0" w14:textId="77777777">
              <w:tc>
                <w:tcPr>
                  <w:tcW w:w="4429" w:type="dxa"/>
                </w:tcPr>
                <w:p w14:paraId="6840252F" w14:textId="77777777" w:rsidR="0055063E" w:rsidRPr="001B6807" w:rsidRDefault="002660F8" w:rsidP="007D2BBE">
                  <w:pPr>
                    <w:jc w:val="center"/>
                    <w:rPr>
                      <w:rFonts w:ascii="Times New Roman" w:hAnsi="Times New Roman"/>
                      <w:b/>
                      <w:szCs w:val="22"/>
                    </w:rPr>
                  </w:pPr>
                  <w:r w:rsidRPr="001B6807">
                    <w:rPr>
                      <w:rFonts w:ascii="Times New Roman" w:hAnsi="Times New Roman"/>
                      <w:b/>
                      <w:szCs w:val="22"/>
                    </w:rPr>
                    <w:lastRenderedPageBreak/>
                    <w:t xml:space="preserve">Prof. </w:t>
                  </w:r>
                  <w:r w:rsidR="00D45ED4" w:rsidRPr="001B6807">
                    <w:rPr>
                      <w:rFonts w:ascii="Times New Roman" w:hAnsi="Times New Roman"/>
                      <w:b/>
                      <w:sz w:val="24"/>
                      <w:szCs w:val="24"/>
                    </w:rPr>
                    <w:t>Paulo Cesar Miguez de Oliveira</w:t>
                  </w:r>
                </w:p>
              </w:tc>
            </w:tr>
            <w:tr w:rsidR="0055063E" w:rsidRPr="001B6807" w14:paraId="5319A676" w14:textId="77777777">
              <w:trPr>
                <w:trHeight w:val="393"/>
              </w:trPr>
              <w:tc>
                <w:tcPr>
                  <w:tcW w:w="4429" w:type="dxa"/>
                </w:tcPr>
                <w:p w14:paraId="3B9B625F" w14:textId="77777777" w:rsidR="0055063E" w:rsidRPr="001B6807" w:rsidRDefault="0055063E" w:rsidP="007D2BBE">
                  <w:pPr>
                    <w:pStyle w:val="Ttulo5"/>
                    <w:widowControl/>
                    <w:spacing w:line="240" w:lineRule="auto"/>
                    <w:rPr>
                      <w:rFonts w:ascii="Times New Roman" w:hAnsi="Times New Roman"/>
                      <w:szCs w:val="22"/>
                      <w:lang w:val="en-US"/>
                    </w:rPr>
                  </w:pPr>
                  <w:r w:rsidRPr="001B6807">
                    <w:rPr>
                      <w:rFonts w:ascii="Times New Roman" w:hAnsi="Times New Roman"/>
                      <w:szCs w:val="22"/>
                      <w:lang w:val="en-US"/>
                    </w:rPr>
                    <w:t>Reitor</w:t>
                  </w:r>
                </w:p>
              </w:tc>
            </w:tr>
            <w:tr w:rsidR="0055063E" w:rsidRPr="001B6807" w14:paraId="0509DBF9" w14:textId="77777777">
              <w:trPr>
                <w:trHeight w:val="839"/>
              </w:trPr>
              <w:tc>
                <w:tcPr>
                  <w:tcW w:w="4429" w:type="dxa"/>
                </w:tcPr>
                <w:p w14:paraId="1A13CF71"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Universidade Federal da Bahia</w:t>
                  </w:r>
                </w:p>
              </w:tc>
            </w:tr>
            <w:tr w:rsidR="0055063E" w:rsidRPr="001B6807" w14:paraId="0C17D0AE" w14:textId="77777777">
              <w:tc>
                <w:tcPr>
                  <w:tcW w:w="4429" w:type="dxa"/>
                </w:tcPr>
                <w:p w14:paraId="6648A297" w14:textId="77777777" w:rsidR="0055063E" w:rsidRPr="001B6807" w:rsidRDefault="0055063E" w:rsidP="009512CB">
                  <w:pPr>
                    <w:rPr>
                      <w:rFonts w:ascii="Times New Roman" w:hAnsi="Times New Roman"/>
                      <w:b/>
                      <w:szCs w:val="22"/>
                    </w:rPr>
                  </w:pPr>
                  <w:r w:rsidRPr="001B6807">
                    <w:rPr>
                      <w:rFonts w:ascii="Times New Roman" w:hAnsi="Times New Roman"/>
                      <w:b/>
                      <w:szCs w:val="22"/>
                    </w:rPr>
                    <w:t>Data:</w:t>
                  </w:r>
                </w:p>
                <w:p w14:paraId="0B927178" w14:textId="77777777" w:rsidR="0055063E" w:rsidRPr="001B6807" w:rsidRDefault="0055063E" w:rsidP="007D2BBE">
                  <w:pPr>
                    <w:ind w:firstLineChars="257" w:firstLine="566"/>
                    <w:jc w:val="center"/>
                    <w:rPr>
                      <w:rFonts w:ascii="Times New Roman" w:hAnsi="Times New Roman"/>
                      <w:b/>
                      <w:szCs w:val="22"/>
                    </w:rPr>
                  </w:pPr>
                </w:p>
              </w:tc>
            </w:tr>
          </w:tbl>
          <w:p w14:paraId="08AD4CA6" w14:textId="77777777" w:rsidR="00480DA4" w:rsidRPr="001B6807" w:rsidRDefault="00480DA4" w:rsidP="007D2BBE">
            <w:pPr>
              <w:jc w:val="center"/>
              <w:rPr>
                <w:rFonts w:ascii="Times New Roman" w:hAnsi="Times New Roman"/>
                <w:sz w:val="24"/>
                <w:szCs w:val="24"/>
              </w:rPr>
            </w:pPr>
          </w:p>
        </w:tc>
        <w:tc>
          <w:tcPr>
            <w:tcW w:w="2500" w:type="pct"/>
          </w:tcPr>
          <w:p w14:paraId="7B6240F0" w14:textId="77777777" w:rsidR="0055063E" w:rsidRPr="001B6807" w:rsidRDefault="0055063E" w:rsidP="007D2BBE">
            <w:pPr>
              <w:jc w:val="center"/>
            </w:pPr>
          </w:p>
          <w:p w14:paraId="03621FB7" w14:textId="77777777" w:rsidR="0055063E" w:rsidRPr="001B6807" w:rsidRDefault="0055063E" w:rsidP="007D2BBE">
            <w:pPr>
              <w:jc w:val="center"/>
            </w:pPr>
          </w:p>
          <w:p w14:paraId="666771F1" w14:textId="77777777" w:rsidR="0055063E" w:rsidRPr="001B6807" w:rsidRDefault="0055063E" w:rsidP="00391192"/>
          <w:p w14:paraId="298B08D0" w14:textId="77777777" w:rsidR="00ED4303" w:rsidRPr="001B6807" w:rsidRDefault="00ED4303" w:rsidP="007D2BBE">
            <w:pPr>
              <w:jc w:val="center"/>
            </w:pPr>
          </w:p>
          <w:tbl>
            <w:tblPr>
              <w:tblW w:w="0" w:type="auto"/>
              <w:tblLook w:val="0000" w:firstRow="0" w:lastRow="0" w:firstColumn="0" w:lastColumn="0" w:noHBand="0" w:noVBand="0"/>
            </w:tblPr>
            <w:tblGrid>
              <w:gridCol w:w="4429"/>
            </w:tblGrid>
            <w:tr w:rsidR="0055063E" w:rsidRPr="001B6807" w14:paraId="3B0F3AF0" w14:textId="77777777">
              <w:tc>
                <w:tcPr>
                  <w:tcW w:w="4429" w:type="dxa"/>
                </w:tcPr>
                <w:p w14:paraId="55DDDA5E"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____________________________</w:t>
                  </w:r>
                </w:p>
              </w:tc>
            </w:tr>
            <w:tr w:rsidR="0055063E" w:rsidRPr="001B6807" w14:paraId="1F28C31D" w14:textId="77777777">
              <w:tc>
                <w:tcPr>
                  <w:tcW w:w="4429" w:type="dxa"/>
                </w:tcPr>
                <w:p w14:paraId="5254ED84" w14:textId="77777777" w:rsidR="0055063E" w:rsidRPr="001B6807" w:rsidRDefault="002660F8" w:rsidP="007D2BBE">
                  <w:pPr>
                    <w:jc w:val="center"/>
                    <w:rPr>
                      <w:rFonts w:ascii="Times New Roman" w:hAnsi="Times New Roman"/>
                      <w:b/>
                      <w:szCs w:val="22"/>
                    </w:rPr>
                  </w:pPr>
                  <w:r w:rsidRPr="001B6807">
                    <w:rPr>
                      <w:rFonts w:ascii="Times New Roman" w:hAnsi="Times New Roman"/>
                      <w:b/>
                      <w:szCs w:val="22"/>
                    </w:rPr>
                    <w:lastRenderedPageBreak/>
                    <w:t xml:space="preserve">Prof. </w:t>
                  </w:r>
                  <w:r w:rsidR="00D45ED4" w:rsidRPr="001B6807">
                    <w:rPr>
                      <w:rFonts w:ascii="Times New Roman" w:hAnsi="Times New Roman"/>
                      <w:b/>
                      <w:sz w:val="24"/>
                      <w:szCs w:val="24"/>
                    </w:rPr>
                    <w:t>Paulo Cesar Miguez de Oliveira</w:t>
                  </w:r>
                </w:p>
              </w:tc>
            </w:tr>
            <w:tr w:rsidR="0055063E" w:rsidRPr="001B6807" w14:paraId="03B3FF21" w14:textId="77777777">
              <w:trPr>
                <w:trHeight w:val="393"/>
              </w:trPr>
              <w:tc>
                <w:tcPr>
                  <w:tcW w:w="4429" w:type="dxa"/>
                </w:tcPr>
                <w:p w14:paraId="79D1E10F" w14:textId="77777777" w:rsidR="0055063E" w:rsidRPr="001B6807" w:rsidRDefault="0055063E" w:rsidP="007D2BBE">
                  <w:pPr>
                    <w:pStyle w:val="Ttulo5"/>
                    <w:widowControl/>
                    <w:spacing w:line="240" w:lineRule="auto"/>
                    <w:rPr>
                      <w:rFonts w:ascii="Times New Roman" w:hAnsi="Times New Roman"/>
                      <w:szCs w:val="22"/>
                      <w:lang w:val="en-US"/>
                    </w:rPr>
                  </w:pPr>
                  <w:r w:rsidRPr="001B6807">
                    <w:rPr>
                      <w:rFonts w:ascii="Times New Roman" w:hAnsi="Times New Roman"/>
                      <w:szCs w:val="22"/>
                      <w:lang w:val="en-US"/>
                    </w:rPr>
                    <w:t>Rector</w:t>
                  </w:r>
                </w:p>
              </w:tc>
            </w:tr>
            <w:tr w:rsidR="0055063E" w:rsidRPr="001B6807" w14:paraId="1A59DD64" w14:textId="77777777">
              <w:trPr>
                <w:trHeight w:val="839"/>
              </w:trPr>
              <w:tc>
                <w:tcPr>
                  <w:tcW w:w="4429" w:type="dxa"/>
                </w:tcPr>
                <w:p w14:paraId="2B4F4013"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Universidade Federal da Bahia</w:t>
                  </w:r>
                </w:p>
              </w:tc>
            </w:tr>
            <w:tr w:rsidR="0055063E" w:rsidRPr="001B6807" w14:paraId="7C088736" w14:textId="77777777">
              <w:tc>
                <w:tcPr>
                  <w:tcW w:w="4429" w:type="dxa"/>
                </w:tcPr>
                <w:p w14:paraId="048EF98F" w14:textId="77777777" w:rsidR="0055063E" w:rsidRPr="001B6807" w:rsidRDefault="0055063E" w:rsidP="009512CB">
                  <w:pPr>
                    <w:rPr>
                      <w:rFonts w:ascii="Times New Roman" w:hAnsi="Times New Roman"/>
                      <w:b/>
                      <w:szCs w:val="22"/>
                    </w:rPr>
                  </w:pPr>
                  <w:r w:rsidRPr="001B6807">
                    <w:rPr>
                      <w:rFonts w:ascii="Times New Roman" w:hAnsi="Times New Roman"/>
                      <w:b/>
                      <w:szCs w:val="22"/>
                    </w:rPr>
                    <w:t>Date:</w:t>
                  </w:r>
                </w:p>
              </w:tc>
            </w:tr>
          </w:tbl>
          <w:p w14:paraId="6E381F85" w14:textId="77777777" w:rsidR="00480DA4" w:rsidRPr="001B6807" w:rsidRDefault="00480DA4" w:rsidP="007D2BBE">
            <w:pPr>
              <w:tabs>
                <w:tab w:val="left" w:pos="5768"/>
              </w:tabs>
              <w:jc w:val="center"/>
              <w:rPr>
                <w:rFonts w:ascii="Times New Roman" w:eastAsia="Times New Roman" w:hAnsi="Times New Roman"/>
                <w:szCs w:val="22"/>
                <w:lang w:eastAsia="pt-BR"/>
              </w:rPr>
            </w:pPr>
          </w:p>
        </w:tc>
      </w:tr>
      <w:tr w:rsidR="00480DA4" w:rsidRPr="001B6807" w14:paraId="228243D2" w14:textId="77777777" w:rsidTr="00770783">
        <w:tc>
          <w:tcPr>
            <w:tcW w:w="2500" w:type="pct"/>
          </w:tcPr>
          <w:p w14:paraId="72339A83" w14:textId="77777777" w:rsidR="0055063E" w:rsidRPr="001B6807" w:rsidRDefault="0055063E" w:rsidP="007D2BBE">
            <w:pPr>
              <w:jc w:val="center"/>
            </w:pPr>
          </w:p>
          <w:p w14:paraId="735BCFF2" w14:textId="77777777" w:rsidR="0055063E" w:rsidRDefault="0055063E" w:rsidP="003C3D26"/>
          <w:p w14:paraId="25450F16" w14:textId="77777777" w:rsidR="003C3D26" w:rsidRPr="001B6807" w:rsidRDefault="003C3D26" w:rsidP="003C3D26"/>
          <w:p w14:paraId="24455ADF" w14:textId="77777777" w:rsidR="0055063E" w:rsidRPr="001B6807" w:rsidRDefault="0055063E" w:rsidP="00391192"/>
          <w:tbl>
            <w:tblPr>
              <w:tblW w:w="0" w:type="auto"/>
              <w:tblLook w:val="0000" w:firstRow="0" w:lastRow="0" w:firstColumn="0" w:lastColumn="0" w:noHBand="0" w:noVBand="0"/>
            </w:tblPr>
            <w:tblGrid>
              <w:gridCol w:w="4429"/>
            </w:tblGrid>
            <w:tr w:rsidR="0055063E" w:rsidRPr="001B6807" w14:paraId="29060864" w14:textId="77777777">
              <w:tc>
                <w:tcPr>
                  <w:tcW w:w="4429" w:type="dxa"/>
                </w:tcPr>
                <w:p w14:paraId="13BBDC7B"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____________________________</w:t>
                  </w:r>
                </w:p>
              </w:tc>
            </w:tr>
            <w:tr w:rsidR="0055063E" w:rsidRPr="001B6807" w14:paraId="3673167C" w14:textId="77777777">
              <w:tc>
                <w:tcPr>
                  <w:tcW w:w="4429" w:type="dxa"/>
                </w:tcPr>
                <w:p w14:paraId="677CB686"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 xml:space="preserve">Professor </w:t>
                  </w:r>
                  <w:r w:rsidRPr="001B6807">
                    <w:rPr>
                      <w:rFonts w:ascii="Times New Roman" w:eastAsia="Times New Roman" w:hAnsi="Times New Roman"/>
                      <w:b/>
                      <w:color w:val="0070C0"/>
                      <w:szCs w:val="22"/>
                      <w:lang w:eastAsia="pt-BR"/>
                    </w:rPr>
                    <w:t>X</w:t>
                  </w:r>
                </w:p>
              </w:tc>
            </w:tr>
            <w:tr w:rsidR="0055063E" w:rsidRPr="001B6807" w14:paraId="413795C2" w14:textId="77777777">
              <w:trPr>
                <w:trHeight w:val="393"/>
              </w:trPr>
              <w:tc>
                <w:tcPr>
                  <w:tcW w:w="4429" w:type="dxa"/>
                </w:tcPr>
                <w:p w14:paraId="78326AC9" w14:textId="77777777" w:rsidR="0055063E" w:rsidRPr="001B6807" w:rsidRDefault="0055063E" w:rsidP="007D2BBE">
                  <w:pPr>
                    <w:pStyle w:val="Ttulo5"/>
                    <w:widowControl/>
                    <w:spacing w:line="240" w:lineRule="auto"/>
                    <w:rPr>
                      <w:rFonts w:ascii="Times New Roman" w:hAnsi="Times New Roman"/>
                      <w:szCs w:val="22"/>
                      <w:lang w:val="en-US"/>
                    </w:rPr>
                  </w:pPr>
                  <w:r w:rsidRPr="001B6807">
                    <w:rPr>
                      <w:rFonts w:ascii="Times New Roman" w:hAnsi="Times New Roman"/>
                      <w:szCs w:val="22"/>
                      <w:lang w:val="en-US"/>
                    </w:rPr>
                    <w:t>Reitor/Presidente</w:t>
                  </w:r>
                </w:p>
              </w:tc>
            </w:tr>
            <w:tr w:rsidR="0055063E" w:rsidRPr="001B6807" w14:paraId="1B00AE1A" w14:textId="77777777">
              <w:trPr>
                <w:trHeight w:val="839"/>
              </w:trPr>
              <w:tc>
                <w:tcPr>
                  <w:tcW w:w="4429" w:type="dxa"/>
                </w:tcPr>
                <w:p w14:paraId="0C790D52" w14:textId="77777777" w:rsidR="0055063E" w:rsidRPr="001B6807" w:rsidRDefault="0055063E" w:rsidP="007D2BBE">
                  <w:pPr>
                    <w:jc w:val="center"/>
                    <w:rPr>
                      <w:rFonts w:ascii="Times New Roman" w:hAnsi="Times New Roman"/>
                      <w:b/>
                      <w:color w:val="0070C0"/>
                      <w:szCs w:val="22"/>
                    </w:rPr>
                  </w:pPr>
                  <w:r w:rsidRPr="001B6807">
                    <w:rPr>
                      <w:rFonts w:ascii="Times New Roman" w:eastAsia="Times New Roman" w:hAnsi="Times New Roman"/>
                      <w:b/>
                      <w:color w:val="0070C0"/>
                      <w:szCs w:val="22"/>
                      <w:lang w:eastAsia="pt-BR"/>
                    </w:rPr>
                    <w:t>X</w:t>
                  </w:r>
                </w:p>
              </w:tc>
            </w:tr>
            <w:tr w:rsidR="0055063E" w:rsidRPr="001B6807" w14:paraId="6E23C4D3" w14:textId="77777777" w:rsidTr="003C3D26">
              <w:trPr>
                <w:trHeight w:val="80"/>
              </w:trPr>
              <w:tc>
                <w:tcPr>
                  <w:tcW w:w="4429" w:type="dxa"/>
                </w:tcPr>
                <w:p w14:paraId="6CB4C62E" w14:textId="494B9B0D" w:rsidR="0055063E" w:rsidRPr="001B6807" w:rsidRDefault="0055063E" w:rsidP="003C3D26">
                  <w:pPr>
                    <w:rPr>
                      <w:rFonts w:ascii="Times New Roman" w:hAnsi="Times New Roman"/>
                      <w:b/>
                      <w:szCs w:val="22"/>
                    </w:rPr>
                  </w:pPr>
                  <w:r w:rsidRPr="001B6807">
                    <w:rPr>
                      <w:rFonts w:ascii="Times New Roman" w:hAnsi="Times New Roman"/>
                      <w:b/>
                      <w:szCs w:val="22"/>
                    </w:rPr>
                    <w:t>Data:</w:t>
                  </w:r>
                </w:p>
              </w:tc>
            </w:tr>
          </w:tbl>
          <w:p w14:paraId="6D42C511" w14:textId="77777777" w:rsidR="00480DA4" w:rsidRPr="001B6807" w:rsidRDefault="00480DA4" w:rsidP="007D2BBE">
            <w:pPr>
              <w:jc w:val="center"/>
              <w:rPr>
                <w:rFonts w:ascii="Times New Roman" w:hAnsi="Times New Roman"/>
                <w:sz w:val="24"/>
                <w:szCs w:val="24"/>
              </w:rPr>
            </w:pPr>
          </w:p>
        </w:tc>
        <w:tc>
          <w:tcPr>
            <w:tcW w:w="2500" w:type="pct"/>
          </w:tcPr>
          <w:p w14:paraId="358F051A" w14:textId="77777777" w:rsidR="0055063E" w:rsidRPr="001B6807" w:rsidRDefault="0055063E" w:rsidP="007D2BBE">
            <w:pPr>
              <w:jc w:val="center"/>
            </w:pPr>
          </w:p>
          <w:p w14:paraId="4B271654" w14:textId="77777777" w:rsidR="0055063E" w:rsidRDefault="0055063E" w:rsidP="00391192"/>
          <w:p w14:paraId="41C083FF" w14:textId="77777777" w:rsidR="003C3D26" w:rsidRPr="001B6807" w:rsidRDefault="003C3D26" w:rsidP="00391192"/>
          <w:p w14:paraId="35907EB1" w14:textId="77777777" w:rsidR="0055063E" w:rsidRPr="001B6807" w:rsidRDefault="0055063E" w:rsidP="007D2BBE">
            <w:pPr>
              <w:jc w:val="center"/>
            </w:pPr>
          </w:p>
          <w:tbl>
            <w:tblPr>
              <w:tblW w:w="0" w:type="auto"/>
              <w:tblLook w:val="0000" w:firstRow="0" w:lastRow="0" w:firstColumn="0" w:lastColumn="0" w:noHBand="0" w:noVBand="0"/>
            </w:tblPr>
            <w:tblGrid>
              <w:gridCol w:w="4429"/>
            </w:tblGrid>
            <w:tr w:rsidR="0055063E" w:rsidRPr="001B6807" w14:paraId="0A8F8D7E" w14:textId="77777777">
              <w:tc>
                <w:tcPr>
                  <w:tcW w:w="4429" w:type="dxa"/>
                </w:tcPr>
                <w:p w14:paraId="03590E8B"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____________________________</w:t>
                  </w:r>
                </w:p>
              </w:tc>
            </w:tr>
            <w:tr w:rsidR="0055063E" w:rsidRPr="001B6807" w14:paraId="1D7C6A6F" w14:textId="77777777">
              <w:tc>
                <w:tcPr>
                  <w:tcW w:w="4429" w:type="dxa"/>
                </w:tcPr>
                <w:p w14:paraId="4033C795" w14:textId="77777777" w:rsidR="0055063E" w:rsidRPr="001B6807" w:rsidRDefault="0055063E" w:rsidP="007D2BBE">
                  <w:pPr>
                    <w:jc w:val="center"/>
                    <w:rPr>
                      <w:rFonts w:ascii="Times New Roman" w:hAnsi="Times New Roman"/>
                      <w:b/>
                      <w:szCs w:val="22"/>
                    </w:rPr>
                  </w:pPr>
                  <w:r w:rsidRPr="001B6807">
                    <w:rPr>
                      <w:rFonts w:ascii="Times New Roman" w:hAnsi="Times New Roman"/>
                      <w:b/>
                      <w:szCs w:val="22"/>
                    </w:rPr>
                    <w:t xml:space="preserve">Professor </w:t>
                  </w:r>
                  <w:r w:rsidRPr="001B6807">
                    <w:rPr>
                      <w:rFonts w:ascii="Times New Roman" w:eastAsia="Times New Roman" w:hAnsi="Times New Roman"/>
                      <w:b/>
                      <w:color w:val="0070C0"/>
                      <w:szCs w:val="22"/>
                      <w:lang w:eastAsia="pt-BR"/>
                    </w:rPr>
                    <w:t>X</w:t>
                  </w:r>
                </w:p>
              </w:tc>
            </w:tr>
            <w:tr w:rsidR="0055063E" w:rsidRPr="001B6807" w14:paraId="698A60CD" w14:textId="77777777">
              <w:trPr>
                <w:trHeight w:val="393"/>
              </w:trPr>
              <w:tc>
                <w:tcPr>
                  <w:tcW w:w="4429" w:type="dxa"/>
                </w:tcPr>
                <w:p w14:paraId="490BECDB" w14:textId="77777777" w:rsidR="0055063E" w:rsidRPr="001B6807" w:rsidRDefault="0055063E" w:rsidP="007D2BBE">
                  <w:pPr>
                    <w:pStyle w:val="Ttulo5"/>
                    <w:widowControl/>
                    <w:spacing w:line="240" w:lineRule="auto"/>
                    <w:rPr>
                      <w:rFonts w:ascii="Times New Roman" w:hAnsi="Times New Roman"/>
                      <w:szCs w:val="22"/>
                      <w:lang w:val="en-US"/>
                    </w:rPr>
                  </w:pPr>
                  <w:r w:rsidRPr="001B6807">
                    <w:rPr>
                      <w:rFonts w:ascii="Times New Roman" w:hAnsi="Times New Roman"/>
                      <w:szCs w:val="22"/>
                      <w:lang w:val="en-US"/>
                    </w:rPr>
                    <w:t>Rector/President</w:t>
                  </w:r>
                </w:p>
              </w:tc>
            </w:tr>
            <w:tr w:rsidR="0055063E" w:rsidRPr="001B6807" w14:paraId="1CBBA395" w14:textId="77777777">
              <w:trPr>
                <w:trHeight w:val="839"/>
              </w:trPr>
              <w:tc>
                <w:tcPr>
                  <w:tcW w:w="4429" w:type="dxa"/>
                </w:tcPr>
                <w:p w14:paraId="7CB0911B" w14:textId="77777777" w:rsidR="0055063E" w:rsidRPr="001B6807" w:rsidRDefault="0055063E" w:rsidP="007D2BBE">
                  <w:pPr>
                    <w:jc w:val="center"/>
                    <w:rPr>
                      <w:rFonts w:ascii="Times New Roman" w:hAnsi="Times New Roman"/>
                      <w:b/>
                      <w:color w:val="0070C0"/>
                      <w:szCs w:val="22"/>
                    </w:rPr>
                  </w:pPr>
                  <w:r w:rsidRPr="001B6807">
                    <w:rPr>
                      <w:rFonts w:ascii="Times New Roman" w:eastAsia="Times New Roman" w:hAnsi="Times New Roman"/>
                      <w:b/>
                      <w:color w:val="0070C0"/>
                      <w:szCs w:val="22"/>
                      <w:lang w:eastAsia="pt-BR"/>
                    </w:rPr>
                    <w:t>X</w:t>
                  </w:r>
                </w:p>
              </w:tc>
            </w:tr>
            <w:tr w:rsidR="0055063E" w:rsidRPr="001B6807" w14:paraId="62659A5E" w14:textId="77777777">
              <w:trPr>
                <w:trHeight w:val="80"/>
              </w:trPr>
              <w:tc>
                <w:tcPr>
                  <w:tcW w:w="4429" w:type="dxa"/>
                </w:tcPr>
                <w:p w14:paraId="657F5ED2" w14:textId="77777777" w:rsidR="0055063E" w:rsidRPr="001B6807" w:rsidRDefault="0055063E" w:rsidP="009512CB">
                  <w:pPr>
                    <w:rPr>
                      <w:rFonts w:ascii="Times New Roman" w:hAnsi="Times New Roman"/>
                      <w:b/>
                      <w:szCs w:val="22"/>
                    </w:rPr>
                  </w:pPr>
                  <w:r w:rsidRPr="001B6807">
                    <w:rPr>
                      <w:rFonts w:ascii="Times New Roman" w:hAnsi="Times New Roman"/>
                      <w:b/>
                      <w:szCs w:val="22"/>
                    </w:rPr>
                    <w:t>Date:</w:t>
                  </w:r>
                </w:p>
              </w:tc>
            </w:tr>
          </w:tbl>
          <w:p w14:paraId="6EE0008E" w14:textId="77777777" w:rsidR="00480DA4" w:rsidRPr="001B6807" w:rsidRDefault="00480DA4" w:rsidP="007D2BBE">
            <w:pPr>
              <w:tabs>
                <w:tab w:val="left" w:pos="5768"/>
              </w:tabs>
              <w:jc w:val="center"/>
              <w:rPr>
                <w:rFonts w:ascii="Times New Roman" w:eastAsia="Times New Roman" w:hAnsi="Times New Roman"/>
                <w:szCs w:val="22"/>
                <w:lang w:eastAsia="pt-BR"/>
              </w:rPr>
            </w:pPr>
          </w:p>
        </w:tc>
      </w:tr>
    </w:tbl>
    <w:p w14:paraId="529C6D09" w14:textId="37BCD858" w:rsidR="003C3D26" w:rsidRPr="003C3D26" w:rsidRDefault="003C3D26" w:rsidP="003C3D26">
      <w:pPr>
        <w:tabs>
          <w:tab w:val="left" w:pos="4065"/>
        </w:tabs>
      </w:pPr>
    </w:p>
    <w:sectPr w:rsidR="003C3D26" w:rsidRPr="003C3D26" w:rsidSect="003C3D26">
      <w:headerReference w:type="default" r:id="rId8"/>
      <w:footerReference w:type="even" r:id="rId9"/>
      <w:footerReference w:type="default" r:id="rId10"/>
      <w:pgSz w:w="12240" w:h="15840"/>
      <w:pgMar w:top="1440" w:right="1531" w:bottom="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D062D" w14:textId="77777777" w:rsidR="00021BAA" w:rsidRPr="001B6807" w:rsidRDefault="00021BAA">
      <w:r w:rsidRPr="001B6807">
        <w:separator/>
      </w:r>
    </w:p>
  </w:endnote>
  <w:endnote w:type="continuationSeparator" w:id="0">
    <w:p w14:paraId="0392E7BF" w14:textId="77777777" w:rsidR="00021BAA" w:rsidRPr="001B6807" w:rsidRDefault="00021BAA">
      <w:r w:rsidRPr="001B680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723A" w14:textId="77777777" w:rsidR="002B2607" w:rsidRPr="001B6807" w:rsidRDefault="002B2607" w:rsidP="00CB6AC7">
    <w:pPr>
      <w:pStyle w:val="Rodap"/>
      <w:framePr w:wrap="around" w:vAnchor="text" w:hAnchor="margin" w:xAlign="right" w:y="1"/>
      <w:rPr>
        <w:rStyle w:val="Nmerodepgina"/>
      </w:rPr>
    </w:pPr>
    <w:r w:rsidRPr="001B6807">
      <w:rPr>
        <w:rStyle w:val="Nmerodepgina"/>
      </w:rPr>
      <w:fldChar w:fldCharType="begin"/>
    </w:r>
    <w:r w:rsidRPr="001B6807">
      <w:rPr>
        <w:rStyle w:val="Nmerodepgina"/>
      </w:rPr>
      <w:instrText xml:space="preserve">PAGE  </w:instrText>
    </w:r>
    <w:r w:rsidRPr="001B6807">
      <w:rPr>
        <w:rStyle w:val="Nmerodepgina"/>
      </w:rPr>
      <w:fldChar w:fldCharType="end"/>
    </w:r>
  </w:p>
  <w:p w14:paraId="653FF090" w14:textId="77777777" w:rsidR="002B2607" w:rsidRPr="001B6807" w:rsidRDefault="002B2607" w:rsidP="003069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DF28" w14:textId="77777777" w:rsidR="00463601" w:rsidRPr="001B6807" w:rsidRDefault="00463601">
    <w:pPr>
      <w:pStyle w:val="Rodap"/>
      <w:jc w:val="center"/>
    </w:pPr>
    <w:r w:rsidRPr="001B6807">
      <w:fldChar w:fldCharType="begin"/>
    </w:r>
    <w:r w:rsidRPr="001B6807">
      <w:instrText>PAGE   \* MERGEFORMAT</w:instrText>
    </w:r>
    <w:r w:rsidRPr="001B6807">
      <w:fldChar w:fldCharType="separate"/>
    </w:r>
    <w:r w:rsidR="00D45ED4" w:rsidRPr="001B6807">
      <w:t>6</w:t>
    </w:r>
    <w:r w:rsidRPr="001B6807">
      <w:fldChar w:fldCharType="end"/>
    </w:r>
  </w:p>
  <w:p w14:paraId="5083E064" w14:textId="77777777" w:rsidR="002B2607" w:rsidRPr="001B6807" w:rsidRDefault="002B2607" w:rsidP="003069B7">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7E711" w14:textId="77777777" w:rsidR="00021BAA" w:rsidRPr="001B6807" w:rsidRDefault="00021BAA">
      <w:r w:rsidRPr="001B6807">
        <w:separator/>
      </w:r>
    </w:p>
  </w:footnote>
  <w:footnote w:type="continuationSeparator" w:id="0">
    <w:p w14:paraId="59AF4428" w14:textId="77777777" w:rsidR="00021BAA" w:rsidRPr="001B6807" w:rsidRDefault="00021BAA">
      <w:r w:rsidRPr="001B680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F957" w14:textId="63A2E731" w:rsidR="008E4692" w:rsidRPr="001B6807" w:rsidRDefault="009A2AB5" w:rsidP="00B55124">
    <w:pPr>
      <w:pStyle w:val="Cabealho"/>
      <w:tabs>
        <w:tab w:val="clear" w:pos="4252"/>
        <w:tab w:val="clear" w:pos="8504"/>
        <w:tab w:val="left" w:pos="5280"/>
      </w:tabs>
    </w:pPr>
    <w:r w:rsidRPr="001B6807">
      <w:t xml:space="preserve">               </w:t>
    </w:r>
    <w:r w:rsidR="007D2BBE" w:rsidRPr="001B6807">
      <w:t xml:space="preserve"> </w:t>
    </w:r>
    <w:r w:rsidR="00E82CDB" w:rsidRPr="001B6807">
      <w:rPr>
        <w:noProof/>
      </w:rPr>
      <w:drawing>
        <wp:inline distT="0" distB="0" distL="0" distR="0" wp14:anchorId="0C68BA0B" wp14:editId="56FA83E6">
          <wp:extent cx="800100" cy="1076325"/>
          <wp:effectExtent l="0" t="0" r="0" b="0"/>
          <wp:docPr id="1810797378" name="Imagem 181079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1076325"/>
                  </a:xfrm>
                  <a:prstGeom prst="rect">
                    <a:avLst/>
                  </a:prstGeom>
                  <a:noFill/>
                  <a:ln>
                    <a:noFill/>
                  </a:ln>
                </pic:spPr>
              </pic:pic>
            </a:graphicData>
          </a:graphic>
        </wp:inline>
      </w:drawing>
    </w:r>
    <w:r w:rsidR="00B55124" w:rsidRPr="001B6807">
      <w:t xml:space="preserve">                    </w:t>
    </w:r>
    <w:r w:rsidR="00B95106" w:rsidRPr="001B680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A0167"/>
    <w:multiLevelType w:val="singleLevel"/>
    <w:tmpl w:val="04160013"/>
    <w:lvl w:ilvl="0">
      <w:start w:val="1"/>
      <w:numFmt w:val="upperRoman"/>
      <w:lvlText w:val="%1."/>
      <w:lvlJc w:val="left"/>
      <w:pPr>
        <w:tabs>
          <w:tab w:val="num" w:pos="720"/>
        </w:tabs>
        <w:ind w:left="720" w:hanging="720"/>
      </w:pPr>
    </w:lvl>
  </w:abstractNum>
  <w:abstractNum w:abstractNumId="1" w15:restartNumberingAfterBreak="0">
    <w:nsid w:val="0FBD055C"/>
    <w:multiLevelType w:val="singleLevel"/>
    <w:tmpl w:val="04160013"/>
    <w:lvl w:ilvl="0">
      <w:start w:val="1"/>
      <w:numFmt w:val="upperRoman"/>
      <w:lvlText w:val="%1."/>
      <w:lvlJc w:val="left"/>
      <w:pPr>
        <w:tabs>
          <w:tab w:val="num" w:pos="720"/>
        </w:tabs>
        <w:ind w:left="720" w:hanging="720"/>
      </w:pPr>
    </w:lvl>
  </w:abstractNum>
  <w:abstractNum w:abstractNumId="2" w15:restartNumberingAfterBreak="0">
    <w:nsid w:val="16474780"/>
    <w:multiLevelType w:val="singleLevel"/>
    <w:tmpl w:val="04160013"/>
    <w:lvl w:ilvl="0">
      <w:start w:val="1"/>
      <w:numFmt w:val="upperRoman"/>
      <w:lvlText w:val="%1."/>
      <w:lvlJc w:val="left"/>
      <w:pPr>
        <w:tabs>
          <w:tab w:val="num" w:pos="720"/>
        </w:tabs>
        <w:ind w:left="720" w:hanging="720"/>
      </w:pPr>
    </w:lvl>
  </w:abstractNum>
  <w:abstractNum w:abstractNumId="3" w15:restartNumberingAfterBreak="0">
    <w:nsid w:val="30707522"/>
    <w:multiLevelType w:val="singleLevel"/>
    <w:tmpl w:val="DAD0116A"/>
    <w:lvl w:ilvl="0">
      <w:start w:val="1"/>
      <w:numFmt w:val="lowerLetter"/>
      <w:lvlText w:val="%1)"/>
      <w:lvlJc w:val="left"/>
      <w:pPr>
        <w:tabs>
          <w:tab w:val="num" w:pos="1636"/>
        </w:tabs>
        <w:ind w:left="1636" w:hanging="360"/>
      </w:pPr>
      <w:rPr>
        <w:rFonts w:hint="default"/>
      </w:rPr>
    </w:lvl>
  </w:abstractNum>
  <w:abstractNum w:abstractNumId="4" w15:restartNumberingAfterBreak="0">
    <w:nsid w:val="44F76E22"/>
    <w:multiLevelType w:val="singleLevel"/>
    <w:tmpl w:val="04160013"/>
    <w:lvl w:ilvl="0">
      <w:start w:val="1"/>
      <w:numFmt w:val="upperRoman"/>
      <w:lvlText w:val="%1."/>
      <w:legacy w:legacy="1" w:legacySpace="0" w:legacyIndent="720"/>
      <w:lvlJc w:val="left"/>
      <w:pPr>
        <w:ind w:left="720" w:hanging="720"/>
      </w:pPr>
      <w:rPr>
        <w:rFonts w:ascii="Times New Roman" w:hAnsi="Times New Roman" w:hint="default"/>
      </w:rPr>
    </w:lvl>
  </w:abstractNum>
  <w:abstractNum w:abstractNumId="5" w15:restartNumberingAfterBreak="0">
    <w:nsid w:val="4E7061C6"/>
    <w:multiLevelType w:val="singleLevel"/>
    <w:tmpl w:val="04160013"/>
    <w:lvl w:ilvl="0">
      <w:start w:val="1"/>
      <w:numFmt w:val="upperRoman"/>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FDB3E77"/>
    <w:multiLevelType w:val="singleLevel"/>
    <w:tmpl w:val="04160013"/>
    <w:lvl w:ilvl="0">
      <w:start w:val="1"/>
      <w:numFmt w:val="upperRoman"/>
      <w:lvlText w:val="%1."/>
      <w:lvlJc w:val="left"/>
      <w:pPr>
        <w:tabs>
          <w:tab w:val="num" w:pos="720"/>
        </w:tabs>
        <w:ind w:left="720" w:hanging="720"/>
      </w:pPr>
    </w:lvl>
  </w:abstractNum>
  <w:abstractNum w:abstractNumId="7" w15:restartNumberingAfterBreak="0">
    <w:nsid w:val="539074EC"/>
    <w:multiLevelType w:val="singleLevel"/>
    <w:tmpl w:val="04160013"/>
    <w:lvl w:ilvl="0">
      <w:start w:val="1"/>
      <w:numFmt w:val="upperRoman"/>
      <w:lvlText w:val="%1."/>
      <w:legacy w:legacy="1" w:legacySpace="0" w:legacyIndent="720"/>
      <w:lvlJc w:val="left"/>
      <w:pPr>
        <w:ind w:left="720" w:hanging="720"/>
      </w:pPr>
      <w:rPr>
        <w:rFonts w:ascii="Times New Roman" w:hAnsi="Times New Roman" w:hint="default"/>
      </w:rPr>
    </w:lvl>
  </w:abstractNum>
  <w:abstractNum w:abstractNumId="8" w15:restartNumberingAfterBreak="0">
    <w:nsid w:val="5B580D0E"/>
    <w:multiLevelType w:val="singleLevel"/>
    <w:tmpl w:val="2660B562"/>
    <w:lvl w:ilvl="0">
      <w:start w:val="1"/>
      <w:numFmt w:val="decimal"/>
      <w:lvlText w:val="%1)"/>
      <w:legacy w:legacy="1" w:legacySpace="0" w:legacyIndent="283"/>
      <w:lvlJc w:val="left"/>
      <w:pPr>
        <w:ind w:left="283" w:hanging="283"/>
      </w:pPr>
    </w:lvl>
  </w:abstractNum>
  <w:abstractNum w:abstractNumId="9" w15:restartNumberingAfterBreak="0">
    <w:nsid w:val="5DD74B20"/>
    <w:multiLevelType w:val="singleLevel"/>
    <w:tmpl w:val="04160013"/>
    <w:lvl w:ilvl="0">
      <w:start w:val="1"/>
      <w:numFmt w:val="upperRoman"/>
      <w:lvlText w:val="%1."/>
      <w:legacy w:legacy="1" w:legacySpace="0" w:legacyIndent="720"/>
      <w:lvlJc w:val="left"/>
      <w:pPr>
        <w:ind w:left="720" w:hanging="720"/>
      </w:pPr>
      <w:rPr>
        <w:rFonts w:ascii="Times New Roman" w:hAnsi="Times New Roman" w:hint="default"/>
      </w:rPr>
    </w:lvl>
  </w:abstractNum>
  <w:abstractNum w:abstractNumId="10" w15:restartNumberingAfterBreak="0">
    <w:nsid w:val="638F3C91"/>
    <w:multiLevelType w:val="singleLevel"/>
    <w:tmpl w:val="04160017"/>
    <w:lvl w:ilvl="0">
      <w:start w:val="1"/>
      <w:numFmt w:val="lowerLetter"/>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70110C3E"/>
    <w:multiLevelType w:val="hybridMultilevel"/>
    <w:tmpl w:val="904C220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78876971">
    <w:abstractNumId w:val="10"/>
  </w:num>
  <w:num w:numId="2" w16cid:durableId="680162350">
    <w:abstractNumId w:val="10"/>
    <w:lvlOverride w:ilvl="0">
      <w:lvl w:ilvl="0">
        <w:start w:val="2"/>
        <w:numFmt w:val="lowerLetter"/>
        <w:lvlText w:val="%1)"/>
        <w:legacy w:legacy="1" w:legacySpace="0" w:legacyIndent="360"/>
        <w:lvlJc w:val="left"/>
        <w:pPr>
          <w:ind w:left="360" w:hanging="360"/>
        </w:pPr>
        <w:rPr>
          <w:rFonts w:ascii="Times New Roman" w:hAnsi="Times New Roman" w:hint="default"/>
        </w:rPr>
      </w:lvl>
    </w:lvlOverride>
  </w:num>
  <w:num w:numId="3" w16cid:durableId="1303000455">
    <w:abstractNumId w:val="10"/>
    <w:lvlOverride w:ilvl="0">
      <w:lvl w:ilvl="0">
        <w:start w:val="3"/>
        <w:numFmt w:val="lowerLetter"/>
        <w:lvlText w:val="%1)"/>
        <w:legacy w:legacy="1" w:legacySpace="0" w:legacyIndent="360"/>
        <w:lvlJc w:val="left"/>
        <w:pPr>
          <w:ind w:left="360" w:hanging="360"/>
        </w:pPr>
        <w:rPr>
          <w:rFonts w:ascii="Times New Roman" w:hAnsi="Times New Roman" w:hint="default"/>
        </w:rPr>
      </w:lvl>
    </w:lvlOverride>
  </w:num>
  <w:num w:numId="4" w16cid:durableId="1159493142">
    <w:abstractNumId w:val="5"/>
  </w:num>
  <w:num w:numId="5" w16cid:durableId="1762799964">
    <w:abstractNumId w:val="5"/>
    <w:lvlOverride w:ilvl="0">
      <w:lvl w:ilvl="0">
        <w:start w:val="2"/>
        <w:numFmt w:val="upperRoman"/>
        <w:lvlText w:val="%1."/>
        <w:legacy w:legacy="1" w:legacySpace="0" w:legacyIndent="720"/>
        <w:lvlJc w:val="left"/>
        <w:pPr>
          <w:ind w:left="720" w:hanging="720"/>
        </w:pPr>
        <w:rPr>
          <w:rFonts w:ascii="Times New Roman" w:hAnsi="Times New Roman" w:hint="default"/>
        </w:rPr>
      </w:lvl>
    </w:lvlOverride>
  </w:num>
  <w:num w:numId="6" w16cid:durableId="1672365388">
    <w:abstractNumId w:val="5"/>
    <w:lvlOverride w:ilvl="0">
      <w:lvl w:ilvl="0">
        <w:start w:val="3"/>
        <w:numFmt w:val="upperRoman"/>
        <w:lvlText w:val="%1."/>
        <w:legacy w:legacy="1" w:legacySpace="0" w:legacyIndent="720"/>
        <w:lvlJc w:val="left"/>
        <w:pPr>
          <w:ind w:left="720" w:hanging="720"/>
        </w:pPr>
        <w:rPr>
          <w:rFonts w:ascii="Times New Roman" w:hAnsi="Times New Roman" w:hint="default"/>
        </w:rPr>
      </w:lvl>
    </w:lvlOverride>
  </w:num>
  <w:num w:numId="7" w16cid:durableId="956912650">
    <w:abstractNumId w:val="5"/>
    <w:lvlOverride w:ilvl="0">
      <w:lvl w:ilvl="0">
        <w:start w:val="4"/>
        <w:numFmt w:val="upperRoman"/>
        <w:lvlText w:val="%1."/>
        <w:legacy w:legacy="1" w:legacySpace="0" w:legacyIndent="720"/>
        <w:lvlJc w:val="left"/>
        <w:pPr>
          <w:ind w:left="720" w:hanging="720"/>
        </w:pPr>
        <w:rPr>
          <w:rFonts w:ascii="Times New Roman" w:hAnsi="Times New Roman" w:hint="default"/>
        </w:rPr>
      </w:lvl>
    </w:lvlOverride>
  </w:num>
  <w:num w:numId="8" w16cid:durableId="1044714300">
    <w:abstractNumId w:val="5"/>
    <w:lvlOverride w:ilvl="0">
      <w:lvl w:ilvl="0">
        <w:start w:val="5"/>
        <w:numFmt w:val="upperRoman"/>
        <w:lvlText w:val="%1."/>
        <w:legacy w:legacy="1" w:legacySpace="0" w:legacyIndent="720"/>
        <w:lvlJc w:val="left"/>
        <w:pPr>
          <w:ind w:left="720" w:hanging="720"/>
        </w:pPr>
        <w:rPr>
          <w:rFonts w:ascii="Times New Roman" w:hAnsi="Times New Roman" w:hint="default"/>
        </w:rPr>
      </w:lvl>
    </w:lvlOverride>
  </w:num>
  <w:num w:numId="9" w16cid:durableId="396243992">
    <w:abstractNumId w:val="4"/>
  </w:num>
  <w:num w:numId="10" w16cid:durableId="757556859">
    <w:abstractNumId w:val="4"/>
    <w:lvlOverride w:ilvl="0">
      <w:lvl w:ilvl="0">
        <w:start w:val="2"/>
        <w:numFmt w:val="upperRoman"/>
        <w:lvlText w:val="%1."/>
        <w:legacy w:legacy="1" w:legacySpace="0" w:legacyIndent="720"/>
        <w:lvlJc w:val="left"/>
        <w:pPr>
          <w:ind w:left="720" w:hanging="720"/>
        </w:pPr>
        <w:rPr>
          <w:rFonts w:ascii="Times New Roman" w:hAnsi="Times New Roman" w:hint="default"/>
        </w:rPr>
      </w:lvl>
    </w:lvlOverride>
  </w:num>
  <w:num w:numId="11" w16cid:durableId="1336348034">
    <w:abstractNumId w:val="4"/>
    <w:lvlOverride w:ilvl="0">
      <w:lvl w:ilvl="0">
        <w:start w:val="3"/>
        <w:numFmt w:val="upperRoman"/>
        <w:lvlText w:val="%1."/>
        <w:legacy w:legacy="1" w:legacySpace="0" w:legacyIndent="720"/>
        <w:lvlJc w:val="left"/>
        <w:pPr>
          <w:ind w:left="720" w:hanging="720"/>
        </w:pPr>
        <w:rPr>
          <w:rFonts w:ascii="Times New Roman" w:hAnsi="Times New Roman" w:hint="default"/>
        </w:rPr>
      </w:lvl>
    </w:lvlOverride>
  </w:num>
  <w:num w:numId="12" w16cid:durableId="1529416375">
    <w:abstractNumId w:val="4"/>
    <w:lvlOverride w:ilvl="0">
      <w:lvl w:ilvl="0">
        <w:start w:val="5"/>
        <w:numFmt w:val="upperRoman"/>
        <w:lvlText w:val="%1."/>
        <w:legacy w:legacy="1" w:legacySpace="0" w:legacyIndent="720"/>
        <w:lvlJc w:val="left"/>
        <w:pPr>
          <w:ind w:left="720" w:hanging="720"/>
        </w:pPr>
        <w:rPr>
          <w:rFonts w:ascii="Times New Roman" w:hAnsi="Times New Roman" w:hint="default"/>
        </w:rPr>
      </w:lvl>
    </w:lvlOverride>
  </w:num>
  <w:num w:numId="13" w16cid:durableId="1385983588">
    <w:abstractNumId w:val="4"/>
    <w:lvlOverride w:ilvl="0">
      <w:lvl w:ilvl="0">
        <w:start w:val="6"/>
        <w:numFmt w:val="upperRoman"/>
        <w:lvlText w:val="%1."/>
        <w:legacy w:legacy="1" w:legacySpace="0" w:legacyIndent="720"/>
        <w:lvlJc w:val="left"/>
        <w:pPr>
          <w:ind w:left="720" w:hanging="720"/>
        </w:pPr>
        <w:rPr>
          <w:rFonts w:ascii="Times New Roman" w:hAnsi="Times New Roman" w:hint="default"/>
        </w:rPr>
      </w:lvl>
    </w:lvlOverride>
  </w:num>
  <w:num w:numId="14" w16cid:durableId="1248537960">
    <w:abstractNumId w:val="4"/>
    <w:lvlOverride w:ilvl="0">
      <w:lvl w:ilvl="0">
        <w:start w:val="7"/>
        <w:numFmt w:val="upperRoman"/>
        <w:lvlText w:val="%1."/>
        <w:legacy w:legacy="1" w:legacySpace="0" w:legacyIndent="720"/>
        <w:lvlJc w:val="left"/>
        <w:pPr>
          <w:ind w:left="720" w:hanging="720"/>
        </w:pPr>
        <w:rPr>
          <w:rFonts w:ascii="Times New Roman" w:hAnsi="Times New Roman" w:hint="default"/>
        </w:rPr>
      </w:lvl>
    </w:lvlOverride>
  </w:num>
  <w:num w:numId="15" w16cid:durableId="524825400">
    <w:abstractNumId w:val="4"/>
    <w:lvlOverride w:ilvl="0">
      <w:lvl w:ilvl="0">
        <w:start w:val="8"/>
        <w:numFmt w:val="upperRoman"/>
        <w:lvlText w:val="%1."/>
        <w:legacy w:legacy="1" w:legacySpace="0" w:legacyIndent="720"/>
        <w:lvlJc w:val="left"/>
        <w:pPr>
          <w:ind w:left="720" w:hanging="720"/>
        </w:pPr>
        <w:rPr>
          <w:rFonts w:ascii="Times New Roman" w:hAnsi="Times New Roman" w:hint="default"/>
        </w:rPr>
      </w:lvl>
    </w:lvlOverride>
  </w:num>
  <w:num w:numId="16" w16cid:durableId="945230125">
    <w:abstractNumId w:val="4"/>
    <w:lvlOverride w:ilvl="0">
      <w:lvl w:ilvl="0">
        <w:start w:val="9"/>
        <w:numFmt w:val="upperRoman"/>
        <w:lvlText w:val="%1."/>
        <w:legacy w:legacy="1" w:legacySpace="0" w:legacyIndent="720"/>
        <w:lvlJc w:val="left"/>
        <w:pPr>
          <w:ind w:left="720" w:hanging="720"/>
        </w:pPr>
        <w:rPr>
          <w:rFonts w:ascii="Times New Roman" w:hAnsi="Times New Roman" w:hint="default"/>
        </w:rPr>
      </w:lvl>
    </w:lvlOverride>
  </w:num>
  <w:num w:numId="17" w16cid:durableId="421725801">
    <w:abstractNumId w:val="7"/>
  </w:num>
  <w:num w:numId="18" w16cid:durableId="135145229">
    <w:abstractNumId w:val="7"/>
    <w:lvlOverride w:ilvl="0">
      <w:lvl w:ilvl="0">
        <w:start w:val="2"/>
        <w:numFmt w:val="upperRoman"/>
        <w:lvlText w:val="%1."/>
        <w:legacy w:legacy="1" w:legacySpace="0" w:legacyIndent="720"/>
        <w:lvlJc w:val="left"/>
        <w:pPr>
          <w:ind w:left="720" w:hanging="720"/>
        </w:pPr>
        <w:rPr>
          <w:rFonts w:ascii="Times New Roman" w:hAnsi="Times New Roman" w:hint="default"/>
        </w:rPr>
      </w:lvl>
    </w:lvlOverride>
  </w:num>
  <w:num w:numId="19" w16cid:durableId="1318148559">
    <w:abstractNumId w:val="7"/>
    <w:lvlOverride w:ilvl="0">
      <w:lvl w:ilvl="0">
        <w:start w:val="3"/>
        <w:numFmt w:val="upperRoman"/>
        <w:lvlText w:val="%1."/>
        <w:legacy w:legacy="1" w:legacySpace="0" w:legacyIndent="720"/>
        <w:lvlJc w:val="left"/>
        <w:pPr>
          <w:ind w:left="720" w:hanging="720"/>
        </w:pPr>
        <w:rPr>
          <w:rFonts w:ascii="Times New Roman" w:hAnsi="Times New Roman" w:hint="default"/>
        </w:rPr>
      </w:lvl>
    </w:lvlOverride>
  </w:num>
  <w:num w:numId="20" w16cid:durableId="358119814">
    <w:abstractNumId w:val="7"/>
    <w:lvlOverride w:ilvl="0">
      <w:lvl w:ilvl="0">
        <w:start w:val="4"/>
        <w:numFmt w:val="upperRoman"/>
        <w:lvlText w:val="%1."/>
        <w:legacy w:legacy="1" w:legacySpace="0" w:legacyIndent="720"/>
        <w:lvlJc w:val="left"/>
        <w:pPr>
          <w:ind w:left="720" w:hanging="720"/>
        </w:pPr>
        <w:rPr>
          <w:rFonts w:ascii="Times New Roman" w:hAnsi="Times New Roman" w:hint="default"/>
        </w:rPr>
      </w:lvl>
    </w:lvlOverride>
  </w:num>
  <w:num w:numId="21" w16cid:durableId="1647590552">
    <w:abstractNumId w:val="7"/>
    <w:lvlOverride w:ilvl="0">
      <w:lvl w:ilvl="0">
        <w:start w:val="5"/>
        <w:numFmt w:val="upperRoman"/>
        <w:lvlText w:val="%1."/>
        <w:legacy w:legacy="1" w:legacySpace="0" w:legacyIndent="720"/>
        <w:lvlJc w:val="left"/>
        <w:pPr>
          <w:ind w:left="720" w:hanging="720"/>
        </w:pPr>
        <w:rPr>
          <w:rFonts w:ascii="Times New Roman" w:hAnsi="Times New Roman" w:hint="default"/>
        </w:rPr>
      </w:lvl>
    </w:lvlOverride>
  </w:num>
  <w:num w:numId="22" w16cid:durableId="1433476551">
    <w:abstractNumId w:val="9"/>
  </w:num>
  <w:num w:numId="23" w16cid:durableId="273562696">
    <w:abstractNumId w:val="9"/>
    <w:lvlOverride w:ilvl="0">
      <w:lvl w:ilvl="0">
        <w:start w:val="2"/>
        <w:numFmt w:val="upperRoman"/>
        <w:lvlText w:val="%1."/>
        <w:legacy w:legacy="1" w:legacySpace="0" w:legacyIndent="720"/>
        <w:lvlJc w:val="left"/>
        <w:pPr>
          <w:ind w:left="720" w:hanging="720"/>
        </w:pPr>
        <w:rPr>
          <w:rFonts w:ascii="Times New Roman" w:hAnsi="Times New Roman" w:hint="default"/>
        </w:rPr>
      </w:lvl>
    </w:lvlOverride>
  </w:num>
  <w:num w:numId="24" w16cid:durableId="1175025702">
    <w:abstractNumId w:val="9"/>
    <w:lvlOverride w:ilvl="0">
      <w:lvl w:ilvl="0">
        <w:start w:val="3"/>
        <w:numFmt w:val="upperRoman"/>
        <w:lvlText w:val="%1."/>
        <w:legacy w:legacy="1" w:legacySpace="0" w:legacyIndent="720"/>
        <w:lvlJc w:val="left"/>
        <w:pPr>
          <w:ind w:left="720" w:hanging="720"/>
        </w:pPr>
        <w:rPr>
          <w:rFonts w:ascii="Times New Roman" w:hAnsi="Times New Roman" w:hint="default"/>
        </w:rPr>
      </w:lvl>
    </w:lvlOverride>
  </w:num>
  <w:num w:numId="25" w16cid:durableId="669914682">
    <w:abstractNumId w:val="9"/>
    <w:lvlOverride w:ilvl="0">
      <w:lvl w:ilvl="0">
        <w:start w:val="4"/>
        <w:numFmt w:val="upperRoman"/>
        <w:lvlText w:val="%1."/>
        <w:legacy w:legacy="1" w:legacySpace="0" w:legacyIndent="720"/>
        <w:lvlJc w:val="left"/>
        <w:pPr>
          <w:ind w:left="720" w:hanging="720"/>
        </w:pPr>
        <w:rPr>
          <w:rFonts w:ascii="Times New Roman" w:hAnsi="Times New Roman" w:hint="default"/>
        </w:rPr>
      </w:lvl>
    </w:lvlOverride>
  </w:num>
  <w:num w:numId="26" w16cid:durableId="1710371219">
    <w:abstractNumId w:val="8"/>
  </w:num>
  <w:num w:numId="27" w16cid:durableId="19161367">
    <w:abstractNumId w:val="3"/>
  </w:num>
  <w:num w:numId="28" w16cid:durableId="67964822">
    <w:abstractNumId w:val="2"/>
  </w:num>
  <w:num w:numId="29" w16cid:durableId="560555867">
    <w:abstractNumId w:val="6"/>
  </w:num>
  <w:num w:numId="30" w16cid:durableId="1535654388">
    <w:abstractNumId w:val="1"/>
  </w:num>
  <w:num w:numId="31" w16cid:durableId="358548944">
    <w:abstractNumId w:val="0"/>
  </w:num>
  <w:num w:numId="32" w16cid:durableId="1035733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00"/>
    <w:rsid w:val="00003794"/>
    <w:rsid w:val="00004893"/>
    <w:rsid w:val="00007652"/>
    <w:rsid w:val="0001395F"/>
    <w:rsid w:val="00021BAA"/>
    <w:rsid w:val="00031BE3"/>
    <w:rsid w:val="00036F08"/>
    <w:rsid w:val="000601CE"/>
    <w:rsid w:val="00067400"/>
    <w:rsid w:val="00071596"/>
    <w:rsid w:val="00076B90"/>
    <w:rsid w:val="0008489B"/>
    <w:rsid w:val="00096F19"/>
    <w:rsid w:val="000A7C4F"/>
    <w:rsid w:val="000C0256"/>
    <w:rsid w:val="000D522B"/>
    <w:rsid w:val="000D6438"/>
    <w:rsid w:val="00102218"/>
    <w:rsid w:val="001140CB"/>
    <w:rsid w:val="00122CF4"/>
    <w:rsid w:val="00123C8A"/>
    <w:rsid w:val="00133178"/>
    <w:rsid w:val="00156B65"/>
    <w:rsid w:val="001A17D3"/>
    <w:rsid w:val="001A5BB6"/>
    <w:rsid w:val="001B06CB"/>
    <w:rsid w:val="001B0BAA"/>
    <w:rsid w:val="001B67C0"/>
    <w:rsid w:val="001B6807"/>
    <w:rsid w:val="001D4203"/>
    <w:rsid w:val="001F33EE"/>
    <w:rsid w:val="00207D1B"/>
    <w:rsid w:val="00253DCD"/>
    <w:rsid w:val="0025652C"/>
    <w:rsid w:val="00260025"/>
    <w:rsid w:val="002660F8"/>
    <w:rsid w:val="00271379"/>
    <w:rsid w:val="0027347F"/>
    <w:rsid w:val="00287322"/>
    <w:rsid w:val="002953F9"/>
    <w:rsid w:val="00295F44"/>
    <w:rsid w:val="002A2F1A"/>
    <w:rsid w:val="002A39E1"/>
    <w:rsid w:val="002A538A"/>
    <w:rsid w:val="002B2607"/>
    <w:rsid w:val="002B306A"/>
    <w:rsid w:val="002C49F6"/>
    <w:rsid w:val="002D0CE4"/>
    <w:rsid w:val="002E64D3"/>
    <w:rsid w:val="002F717A"/>
    <w:rsid w:val="003069B7"/>
    <w:rsid w:val="00322128"/>
    <w:rsid w:val="0032785A"/>
    <w:rsid w:val="003435B4"/>
    <w:rsid w:val="00347460"/>
    <w:rsid w:val="003756B3"/>
    <w:rsid w:val="00380521"/>
    <w:rsid w:val="00391192"/>
    <w:rsid w:val="003C002B"/>
    <w:rsid w:val="003C3D26"/>
    <w:rsid w:val="003D6663"/>
    <w:rsid w:val="003E5DD8"/>
    <w:rsid w:val="003F5D61"/>
    <w:rsid w:val="003F68FB"/>
    <w:rsid w:val="0041309A"/>
    <w:rsid w:val="00414224"/>
    <w:rsid w:val="00424A01"/>
    <w:rsid w:val="00433D6A"/>
    <w:rsid w:val="00434B87"/>
    <w:rsid w:val="004367F3"/>
    <w:rsid w:val="004408F2"/>
    <w:rsid w:val="00445813"/>
    <w:rsid w:val="00463601"/>
    <w:rsid w:val="0046480D"/>
    <w:rsid w:val="004673F1"/>
    <w:rsid w:val="00475AE8"/>
    <w:rsid w:val="00480DA4"/>
    <w:rsid w:val="004839C8"/>
    <w:rsid w:val="004C4AC7"/>
    <w:rsid w:val="004D30BD"/>
    <w:rsid w:val="004D4C10"/>
    <w:rsid w:val="004E6423"/>
    <w:rsid w:val="004F6125"/>
    <w:rsid w:val="00535B89"/>
    <w:rsid w:val="00541781"/>
    <w:rsid w:val="0055063E"/>
    <w:rsid w:val="00554094"/>
    <w:rsid w:val="00566771"/>
    <w:rsid w:val="00572913"/>
    <w:rsid w:val="00576668"/>
    <w:rsid w:val="005871D0"/>
    <w:rsid w:val="005A165D"/>
    <w:rsid w:val="005A4855"/>
    <w:rsid w:val="005B3DAE"/>
    <w:rsid w:val="005E0690"/>
    <w:rsid w:val="005E5007"/>
    <w:rsid w:val="005E66B6"/>
    <w:rsid w:val="005F52B2"/>
    <w:rsid w:val="00603E17"/>
    <w:rsid w:val="006117F4"/>
    <w:rsid w:val="00621E4D"/>
    <w:rsid w:val="00630C3A"/>
    <w:rsid w:val="00632C11"/>
    <w:rsid w:val="00647BDB"/>
    <w:rsid w:val="00650D6D"/>
    <w:rsid w:val="00657679"/>
    <w:rsid w:val="006722F9"/>
    <w:rsid w:val="00693163"/>
    <w:rsid w:val="00693653"/>
    <w:rsid w:val="006D5818"/>
    <w:rsid w:val="006F5C85"/>
    <w:rsid w:val="007020B1"/>
    <w:rsid w:val="0070746A"/>
    <w:rsid w:val="00726DF9"/>
    <w:rsid w:val="007277E3"/>
    <w:rsid w:val="007517F1"/>
    <w:rsid w:val="00753AA6"/>
    <w:rsid w:val="00763270"/>
    <w:rsid w:val="00770783"/>
    <w:rsid w:val="00772C44"/>
    <w:rsid w:val="0077473A"/>
    <w:rsid w:val="007769CA"/>
    <w:rsid w:val="007B41B3"/>
    <w:rsid w:val="007C0C17"/>
    <w:rsid w:val="007C4716"/>
    <w:rsid w:val="007D2BBE"/>
    <w:rsid w:val="007E1762"/>
    <w:rsid w:val="007F7E00"/>
    <w:rsid w:val="00800D96"/>
    <w:rsid w:val="008156AF"/>
    <w:rsid w:val="008219FE"/>
    <w:rsid w:val="0084010B"/>
    <w:rsid w:val="00863EB2"/>
    <w:rsid w:val="0088745A"/>
    <w:rsid w:val="008901EB"/>
    <w:rsid w:val="008952B2"/>
    <w:rsid w:val="0089536A"/>
    <w:rsid w:val="008B5100"/>
    <w:rsid w:val="008C17C4"/>
    <w:rsid w:val="008C7A10"/>
    <w:rsid w:val="008D017C"/>
    <w:rsid w:val="008E462C"/>
    <w:rsid w:val="008E4692"/>
    <w:rsid w:val="008F41F4"/>
    <w:rsid w:val="008F5D95"/>
    <w:rsid w:val="009512CB"/>
    <w:rsid w:val="00956FB8"/>
    <w:rsid w:val="0096487F"/>
    <w:rsid w:val="009677E4"/>
    <w:rsid w:val="00971A0B"/>
    <w:rsid w:val="00987F62"/>
    <w:rsid w:val="0099065C"/>
    <w:rsid w:val="00991C71"/>
    <w:rsid w:val="009A2AB5"/>
    <w:rsid w:val="009A6128"/>
    <w:rsid w:val="009F0EF9"/>
    <w:rsid w:val="009F5507"/>
    <w:rsid w:val="00A22CAF"/>
    <w:rsid w:val="00A309AA"/>
    <w:rsid w:val="00A4536E"/>
    <w:rsid w:val="00A477F5"/>
    <w:rsid w:val="00A57983"/>
    <w:rsid w:val="00A653DC"/>
    <w:rsid w:val="00A85247"/>
    <w:rsid w:val="00A91743"/>
    <w:rsid w:val="00A957BD"/>
    <w:rsid w:val="00AA6BC0"/>
    <w:rsid w:val="00AD2920"/>
    <w:rsid w:val="00B13C69"/>
    <w:rsid w:val="00B36192"/>
    <w:rsid w:val="00B42918"/>
    <w:rsid w:val="00B43DC1"/>
    <w:rsid w:val="00B473D8"/>
    <w:rsid w:val="00B50BA8"/>
    <w:rsid w:val="00B51C6A"/>
    <w:rsid w:val="00B54B73"/>
    <w:rsid w:val="00B55124"/>
    <w:rsid w:val="00B55934"/>
    <w:rsid w:val="00B64E15"/>
    <w:rsid w:val="00B76721"/>
    <w:rsid w:val="00B90B7E"/>
    <w:rsid w:val="00B95106"/>
    <w:rsid w:val="00B96866"/>
    <w:rsid w:val="00BA0783"/>
    <w:rsid w:val="00BA277F"/>
    <w:rsid w:val="00BA5EE1"/>
    <w:rsid w:val="00BB73A4"/>
    <w:rsid w:val="00BD6266"/>
    <w:rsid w:val="00BF1DCB"/>
    <w:rsid w:val="00BF2AAF"/>
    <w:rsid w:val="00C614D4"/>
    <w:rsid w:val="00C723B0"/>
    <w:rsid w:val="00CA2F42"/>
    <w:rsid w:val="00CA4C90"/>
    <w:rsid w:val="00CB6AC7"/>
    <w:rsid w:val="00CC0F47"/>
    <w:rsid w:val="00CE1E13"/>
    <w:rsid w:val="00D01F59"/>
    <w:rsid w:val="00D17203"/>
    <w:rsid w:val="00D34119"/>
    <w:rsid w:val="00D45DEB"/>
    <w:rsid w:val="00D45E32"/>
    <w:rsid w:val="00D45ED4"/>
    <w:rsid w:val="00D46DFF"/>
    <w:rsid w:val="00D67FA9"/>
    <w:rsid w:val="00D81CC7"/>
    <w:rsid w:val="00D96F3F"/>
    <w:rsid w:val="00DA76F0"/>
    <w:rsid w:val="00DB130C"/>
    <w:rsid w:val="00DC080A"/>
    <w:rsid w:val="00DC7281"/>
    <w:rsid w:val="00DD1755"/>
    <w:rsid w:val="00DD2C36"/>
    <w:rsid w:val="00DD5171"/>
    <w:rsid w:val="00DE0D41"/>
    <w:rsid w:val="00DF77B3"/>
    <w:rsid w:val="00E01459"/>
    <w:rsid w:val="00E05840"/>
    <w:rsid w:val="00E12033"/>
    <w:rsid w:val="00E141D2"/>
    <w:rsid w:val="00E34D1D"/>
    <w:rsid w:val="00E45E9D"/>
    <w:rsid w:val="00E603E2"/>
    <w:rsid w:val="00E76FDB"/>
    <w:rsid w:val="00E82CDB"/>
    <w:rsid w:val="00E84444"/>
    <w:rsid w:val="00E85CD7"/>
    <w:rsid w:val="00E95610"/>
    <w:rsid w:val="00EA03BD"/>
    <w:rsid w:val="00EB210C"/>
    <w:rsid w:val="00ED2341"/>
    <w:rsid w:val="00ED4303"/>
    <w:rsid w:val="00EE1190"/>
    <w:rsid w:val="00EE7749"/>
    <w:rsid w:val="00F06C07"/>
    <w:rsid w:val="00F17285"/>
    <w:rsid w:val="00F45A93"/>
    <w:rsid w:val="00F47800"/>
    <w:rsid w:val="00F572D8"/>
    <w:rsid w:val="00F910B4"/>
    <w:rsid w:val="00F9722D"/>
    <w:rsid w:val="00FA7EEF"/>
    <w:rsid w:val="00FB583B"/>
    <w:rsid w:val="00FC2D2F"/>
    <w:rsid w:val="00FD2F73"/>
    <w:rsid w:val="00FD50F1"/>
    <w:rsid w:val="00FD792A"/>
    <w:rsid w:val="00FE3D75"/>
    <w:rsid w:val="00FE47D3"/>
    <w:rsid w:val="00FE5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8DD52AF"/>
  <w15:chartTrackingRefBased/>
  <w15:docId w15:val="{EE5B4550-6FE6-43CF-B3D9-FB8C45B8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2"/>
      <w:lang w:val="en-US" w:eastAsia="en-US"/>
    </w:rPr>
  </w:style>
  <w:style w:type="paragraph" w:styleId="Ttulo1">
    <w:name w:val="heading 1"/>
    <w:basedOn w:val="Normal"/>
    <w:next w:val="Normal"/>
    <w:qFormat/>
    <w:pPr>
      <w:keepNext/>
      <w:widowControl w:val="0"/>
      <w:spacing w:line="360" w:lineRule="auto"/>
      <w:ind w:left="284" w:hanging="284"/>
      <w:jc w:val="both"/>
      <w:outlineLvl w:val="0"/>
    </w:pPr>
    <w:rPr>
      <w:rFonts w:ascii="Arial" w:hAnsi="Arial"/>
      <w:b/>
      <w:sz w:val="24"/>
      <w:lang w:val="pt-BR"/>
    </w:rPr>
  </w:style>
  <w:style w:type="paragraph" w:styleId="Ttulo2">
    <w:name w:val="heading 2"/>
    <w:basedOn w:val="Normal"/>
    <w:next w:val="Normal"/>
    <w:qFormat/>
    <w:pPr>
      <w:keepNext/>
      <w:widowControl w:val="0"/>
      <w:spacing w:line="360" w:lineRule="auto"/>
      <w:jc w:val="both"/>
      <w:outlineLvl w:val="1"/>
    </w:pPr>
    <w:rPr>
      <w:rFonts w:ascii="Arial" w:hAnsi="Arial"/>
      <w:b/>
      <w:sz w:val="24"/>
      <w:lang w:val="pt-BR"/>
    </w:rPr>
  </w:style>
  <w:style w:type="paragraph" w:styleId="Ttulo3">
    <w:name w:val="heading 3"/>
    <w:basedOn w:val="Normal"/>
    <w:next w:val="Normal"/>
    <w:qFormat/>
    <w:pPr>
      <w:keepNext/>
      <w:widowControl w:val="0"/>
      <w:spacing w:line="360" w:lineRule="auto"/>
      <w:jc w:val="center"/>
      <w:outlineLvl w:val="2"/>
    </w:pPr>
    <w:rPr>
      <w:rFonts w:ascii="Arial" w:hAnsi="Arial"/>
      <w:b/>
      <w:sz w:val="24"/>
      <w:lang w:val="pt-BR"/>
    </w:rPr>
  </w:style>
  <w:style w:type="paragraph" w:styleId="Ttulo4">
    <w:name w:val="heading 4"/>
    <w:basedOn w:val="Normal"/>
    <w:next w:val="Normal"/>
    <w:qFormat/>
    <w:pPr>
      <w:keepNext/>
      <w:widowControl w:val="0"/>
      <w:spacing w:line="360" w:lineRule="auto"/>
      <w:ind w:left="1843" w:hanging="1843"/>
      <w:jc w:val="both"/>
      <w:outlineLvl w:val="3"/>
    </w:pPr>
    <w:rPr>
      <w:rFonts w:ascii="Arial" w:hAnsi="Arial"/>
      <w:b/>
      <w:sz w:val="24"/>
      <w:lang w:val="pt-BR"/>
    </w:rPr>
  </w:style>
  <w:style w:type="paragraph" w:styleId="Ttulo5">
    <w:name w:val="heading 5"/>
    <w:basedOn w:val="Normal"/>
    <w:next w:val="Normal"/>
    <w:qFormat/>
    <w:pPr>
      <w:keepNext/>
      <w:widowControl w:val="0"/>
      <w:spacing w:line="360" w:lineRule="auto"/>
      <w:jc w:val="center"/>
      <w:outlineLvl w:val="4"/>
    </w:pPr>
    <w:rPr>
      <w:rFonts w:ascii="Arial" w:hAnsi="Arial"/>
      <w:b/>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widowControl w:val="0"/>
      <w:spacing w:line="360" w:lineRule="auto"/>
      <w:jc w:val="both"/>
    </w:pPr>
    <w:rPr>
      <w:rFonts w:ascii="Arial" w:hAnsi="Arial"/>
      <w:sz w:val="24"/>
      <w:lang w:val="pt-BR"/>
    </w:rPr>
  </w:style>
  <w:style w:type="paragraph" w:styleId="Recuodecorpodetexto">
    <w:name w:val="Body Text Indent"/>
    <w:basedOn w:val="Normal"/>
    <w:pPr>
      <w:widowControl w:val="0"/>
      <w:spacing w:line="360" w:lineRule="auto"/>
      <w:ind w:left="1276"/>
      <w:jc w:val="both"/>
    </w:pPr>
    <w:rPr>
      <w:rFonts w:ascii="Arial" w:hAnsi="Arial"/>
      <w:sz w:val="24"/>
      <w:lang w:val="pt-BR"/>
    </w:rPr>
  </w:style>
  <w:style w:type="paragraph" w:styleId="Cabealho">
    <w:name w:val="header"/>
    <w:basedOn w:val="Normal"/>
    <w:rsid w:val="00DD1755"/>
    <w:pPr>
      <w:tabs>
        <w:tab w:val="center" w:pos="4252"/>
        <w:tab w:val="right" w:pos="8504"/>
      </w:tabs>
    </w:pPr>
  </w:style>
  <w:style w:type="paragraph" w:styleId="Rodap">
    <w:name w:val="footer"/>
    <w:basedOn w:val="Normal"/>
    <w:link w:val="RodapChar"/>
    <w:uiPriority w:val="99"/>
    <w:rsid w:val="00DD1755"/>
    <w:pPr>
      <w:tabs>
        <w:tab w:val="center" w:pos="4252"/>
        <w:tab w:val="right" w:pos="8504"/>
      </w:tabs>
    </w:pPr>
  </w:style>
  <w:style w:type="character" w:styleId="Nmerodepgina">
    <w:name w:val="page number"/>
    <w:basedOn w:val="Fontepargpadro"/>
    <w:rsid w:val="003069B7"/>
  </w:style>
  <w:style w:type="table" w:styleId="Tabelacomgrade">
    <w:name w:val="Table Grid"/>
    <w:basedOn w:val="Tabelanormal"/>
    <w:rsid w:val="00672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E01459"/>
  </w:style>
  <w:style w:type="character" w:customStyle="1" w:styleId="RodapChar">
    <w:name w:val="Rodapé Char"/>
    <w:link w:val="Rodap"/>
    <w:uiPriority w:val="99"/>
    <w:rsid w:val="00463601"/>
    <w:rPr>
      <w:rFonts w:ascii="Bookman Old Style" w:hAnsi="Bookman Old Style"/>
      <w:sz w:val="22"/>
      <w:lang w:val="en-US" w:eastAsia="en-US"/>
    </w:rPr>
  </w:style>
  <w:style w:type="paragraph" w:styleId="NormalWeb">
    <w:name w:val="Normal (Web)"/>
    <w:basedOn w:val="Normal"/>
    <w:uiPriority w:val="99"/>
    <w:unhideWhenUsed/>
    <w:rsid w:val="008C7A10"/>
    <w:pPr>
      <w:spacing w:before="100" w:beforeAutospacing="1" w:after="100" w:afterAutospacing="1"/>
    </w:pPr>
    <w:rPr>
      <w:rFonts w:ascii="Times New Roman" w:eastAsia="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C202-3510-4A81-8208-91309475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2860</Words>
  <Characters>15445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ACADEMIC, CULTURAL AND SCIENTIFIC AGREEMENT OF COOPERATION</vt:lpstr>
    </vt:vector>
  </TitlesOfParts>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CULTURAL AND SCIENTIFIC AGREEMENT OF COOPERATION</dc:title>
  <dc:subject/>
  <dc:creator>mmarcos</dc:creator>
  <cp:keywords/>
  <cp:lastModifiedBy>Antonio Luiz Kraychete Silva</cp:lastModifiedBy>
  <cp:revision>2</cp:revision>
  <cp:lastPrinted>2014-07-08T14:22:00Z</cp:lastPrinted>
  <dcterms:created xsi:type="dcterms:W3CDTF">2024-07-19T13:12:00Z</dcterms:created>
  <dcterms:modified xsi:type="dcterms:W3CDTF">2024-07-19T13:12:00Z</dcterms:modified>
</cp:coreProperties>
</file>